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《应征公民体格检查标准》摘要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第一章 外科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男性身高160cm以上，女性身高158cm以上，合格。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条件兵身高条件按有关标准执行。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体重符合下列条件且空腹血糖&lt;7.0mmol/L的，合格。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（一）男性：17.5≤BMI&lt;30,其中：17.5≤男性身体条件兵BMI&lt;27；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（二）女性：17≤BMI&lt;24。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BMI≥28须加查血液化血红蛋白检查项目，糖化血红蛋白百分比&lt;6.5%，合格。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（BMI=体重（千克）除以身高（米）的平方）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颅脑外伤，颅脑畸形，颅脑手术史，脑外伤后综合症，不合格。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颈部运动功能受限，斜颈，Ⅲ度以上单纯性甲状腺肿，乳腺肿瘤，不合格。单纯性甲状腺肿，条件兵不合格。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骨、关节、滑囊疾病或损伤及其后遗症，骨、关节畸形，胸廓畸形，习惯性脱臼，颈、胸、腰椎骨折史，腰椎间盘突出，强直性脊柱炎，影响肢体功能的腱鞘疾病，不合格。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下列情况合格：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（一）可自行矫正的脊柱侧弯；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（二）四肢单纯性骨折，治愈1年后，X线片显示骨折线消失，复位良好，无功能障碍及后遗症（条件兵除外）；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（三)关节弹响排除骨关节疾病或损伤，不影响正常功能的；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（四）大骨节病仅指、趾关节稍粗大，无自觉症状，无功能障碍（仅陆勤人员）；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（五）轻度胸廓畸形（条件兵除外）。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肘关节过伸超过15度，肘关节外翻超过20度，或虽未超过前述规定但存在功能障碍，不合格。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下蹲不全，两下肢不等长超过2cm，膝内翻股骨内髁间距离和膝外翻胫骨内踝间距离超过7cm（条件兵超过4cm），或虽未超过前述规定但步态异常，不合格。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轻度下蹲不全（膝后夹角≤45度），除条件兵外合格。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双足并拢不能完全下蹲，或勉强下蹲不稳者，可调整下蹲姿势（双足分开不超过肩宽），调整姿势后能完全下蹲或轻度下蹲不全者，陆勤人员合格（臀肌挛缩综合征、跟腱短、下肢关节病变等病理性原因除外）。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手指、足趾残缺或畸形，足底弓完全消失的扁平足，重度皲裂症，不合格。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恶性肿瘤，面颈部长径超过1cm的良性肿瘤、囊肿，其他部位长径超过3cm的良性肿瘤、囊肿，或虽未超出前述规定但影响功能和训练的，不合格。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瘢痕体质，面颈部长径超过3cm或影响功能的瘢痕，其他部位影响功能的瘢痕，不合格。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面颈部文身，着军队制式体能训练服其他裸露部位长径超过3cm的文身，其他部位长径超过10cm的文身，男性文眉、文眼线、文唇，女性文唇，不合格。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脉管炎，动脉瘤，中、重度下肢静脉曲张和精索静脉曲张，不合格。下肢静脉曲张，精索静脉曲张，条件兵不合格。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胸、腹腔手术史，疝，脱肛，肛瘘，肛旁脓肿，重度陈旧性肛裂，环状痔，混合痔，不合格。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下列情况合格：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（一）阑尾炎手术后半年以上，无后遗症；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（二）腹股沟疝、股疝手术后1年以上，无后遗症；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（三）2个以下且长径均在0.8cm以下的混合痔。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第十四条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泌尿生殖系统疾病或损伤及其后遗症，生殖器官畸形或发育不全，单睾，隐睾及其术后，不合格。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下列情况合格：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（一）无自觉症状的轻度非交通性精索鞘膜积液，不大于健侧睾丸（条件兵除外）；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（二）无自觉症状的睾丸鞘膜积液，包括睾丸在内不大于健侧睾丸1倍（条件兵除外）；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（三）交通性鞘膜积液，手术后1年以上无复发，无后遗症；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（四）无压痛、无自觉症状的精索、副睾小结节，数量在2个以下且长径均在0.5cm以下；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（五）包茎、包皮过长（条件兵除外）；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（六）轻度急性包皮炎、阴囊炎。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重度腋臭，不合格。轻度腋臭，条件兵不合格。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第十六条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头癣，泛发性体癣，疥疮，慢性泛发性湿疹，慢性荨麻疹，泛发性神经性皮炎，银屑病，面颈部长径超过1cm的血管痣、色素痣、胎痣和白癜风，其他传染性或难 以治愈的皮肤病，不合格。多发性毛囊炎，皮肤对刺激物过敏或有接触性皮炎史，手足部位近3年连续发生冻疮，条件兵不合格。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下列情况合格：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（一）单发局限性神经性皮炎，长径在3cm以下；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（二）股癣，手（足）癣，甲（指、趾）癣，躯干花斑癣；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（三）身体其他部位白癜风不超过2处，每处长径在3cm以下。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第十七条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淋病，梅毒，软下疳，性病性淋巴肉芽肿，非淋菌性尿道炎，尖锐湿疣，生殖器疱疹，以及其他性传播疾病，不合格。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第二章 内科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血压在下列范围，合格。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（一）收缩压≥90 mmHg，＜140 mmHg；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（二）舒张压≥60 mmHg，＜90 mmHg。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第十九条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心率在下列范围，合格。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（一）心率60～100次/分；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（二）心率50～59次/分或101～110次/分，经检查系生理性（条件兵除外）。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第二十条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高血压病，器质性心脏病，血管疾病，右位心脏，不合格。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下列情况合格：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（一）听诊发现心律不齐、心脏收缩期杂音的，经检查系生理性（条件兵除外）；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（二）直立性低血压、周围血管舒缩障碍（仅陆勤人员）。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第二十一条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慢性支气管炎，支气管扩张，支气管哮喘，肺大泡，气胸及气胸史，以及其他呼吸系统慢性疾病，不合格。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第二十二条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严重慢性胃、肠疾病，肝脏、胆囊、脾脏、胰腺疾病，内脏下垂，腹部包块，不合格。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下列情况合格：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（一）仰卧位，平静呼吸，在右锁骨中线肋缘下触及肝脏不超过1.5cm，剑突下不超过3cm，质软，边薄，平滑，无触痛、叩击痛，肝上界在正常范围，左肋缘下未触及脾脏，无贫血，营养状况良好；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（二）既往因患疟疾、血吸虫病、黑热病引起的脾脏肿大，现无自觉症状，无贫血，营养状况良好。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第二十三条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泌尿、血液、内分泌系统疾病，代谢性疾病，免疫性疾病，不合格。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第二十四条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下列情况合格：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（一）急性病毒性肝炎治愈后2年以上未再复发，无症状和体征，实验室检查正常；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（二）原发性肺结核、继发性肺结核、结核性胸膜炎、肾结核、腹膜结核，临床治愈后3年无复发（条件兵除外）；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（三）细菌性痢疾治愈1年以上；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（四）疟疾、黑热病、血吸虫病、阿米巴性痢疾、钩端螺旋体病、流行性出血热、伤寒、副伤寒、布鲁氏菌病，治愈2年以上，无后遗症；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（五）丝虫病治愈半年以上，无后遗症。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第二十五条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癫痫，以及其他神经系统疾病及后遗症，不合格。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第二十六条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精神分裂症，转换性障碍，分离性障碍，抑郁症，躁狂症，精神活性物质滥用和依赖，人格障碍，应激障碍， 睡眠障碍，进食障碍，精神发育迟滞，遗尿症，以及其他精神类疾病，不合格。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第二十七条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影响正常表达的口吃，不合格。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第三章 耳鼻咽喉科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第二十八条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听力测定双侧耳语均低于5m，不合格。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一侧耳语5m、另一侧不低于3m，陆勤人员合格。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第二十九条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眩晕病，不合格。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第三十条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耳廓明显畸形，外耳道闭锁，反复发炎的耳前瘘管，耳廓及外耳道湿疹，耳霉菌病，不合格。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轻度耳廓及外耳道湿疹，轻度耳霉菌病，陆勤人员合格。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第三十一条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鼓膜穿孔，化脓性中耳炎，乳突炎，以及其他难以治愈的耳病，不合格。鼓膜中度以上内陷，鼓膜瘢痕或钙化斑超过鼓膜的1/3，咽鼓管通气功能、耳气压功能及鼓膜活动不良，咽鼓管咽口或周围淋巴样组织增生，条件兵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鼓膜内陷、粘连、萎缩、瘢痕、钙化斑，条件兵合格。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第三十二条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嗅觉丧失，不合格。嗅觉迟钝，条件兵不合格。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第三十三条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不影响副鼻窦引流的中鼻甲肥大，中鼻道有少量粘液脓性分泌物，轻度萎缩性鼻炎，陆勤人员合格。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第三十四条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超过Ⅱ度肿大的慢性扁桃体炎，影响吞咽、发音功能难以治愈的咽、喉疾病，严重阻塞性睡眠呼吸暂停综合征，不合格。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第四章 眼科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第三十五条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任何一眼裸眼视力低于4.5，不合格。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任何一眼裸眼视力低于4.8，需进行矫正视力检查，任何一眼矫正视力低于4.8或矫正度数超过600度，不合格。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屈光不正经准分子激光手术（不含有晶体眼人工晶体植入术等其他术式）后半年以上，无并发症，任何一眼裸眼视力达到4.8，眼底检查正常，除条件兵外合格。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条件兵视力合格条件按有关标准执行。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第三十六条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色弱，色盲，不合格。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能够识别红、绿、黄、蓝、紫各单色者，陆勤人员合格。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第三十七条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影响眼功能的眼睑、睑缘、结膜、泪器疾病，不合格。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伸入角膜不超过2mm的假性翼状胬肉，陆勤人员合格。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第三十八条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眼球突出，眼球震颤，眼肌疾病，不合格。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15度以内的共同性内、外斜视，陆勤人员合格。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第三十九条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角膜、巩膜、虹膜睫状体疾病，瞳孔变形、运动障碍，不合格。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不影响视力的角膜云翳，合格。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第四十条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晶状体、玻璃体、视网膜、脉络膜、视神经疾病，以及青光眼，不合格。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先天性少数散在的晶状体小混浊点，合格。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第五章 口腔科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第四十一条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深度龋齿超过3个，缺齿超过2个（经正畸治疗拔除、牙列整齐的除外），全口义齿及复杂的可摘局部义齿，重度牙周炎，影响咀嚼及发音功能的口腔疾病，颞颌关节疾病，唇、腭裂及唇裂术后明显瘢痕，不合格。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经治疗、修复后功能良好的龋齿、缺齿，合格。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第四十二条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中度以上氟斑牙及牙釉质发育不全，切牙、尖牙、双尖牙明显缺损或缺失，超牙合超过0.5cm，开牙合超过0.3cm，上下颌牙咬合到对侧牙龈的深覆牙合，反牙合，牙列不齐，重度牙龈炎，中度牙周炎，条件兵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下列情况合格：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（一）上下颌左右尖牙、双尖牙咬合相距0.3cm以内；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（二）切牙缺失1个，经固定义齿修复后功能良好，或牙列无间隙，替代牙功能良好；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（三）不影响咬合的个别切牙牙列不齐或重叠；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（四）不影响咬合的个别切牙轻度反牙合，无其他体征；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（五）错牙合畸形经正畸治疗后功能良好。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第四十三条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慢性腮腺炎，腮腺囊肿，口腔肿瘤，不合格。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第六章 妇科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第四十四条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闭经，严重痛经，子宫不规则出血，功能性子宫出血，子宫内膜异位症，不合格。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第四十五条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内外生殖器畸形或缺陷，不合格。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第四十六条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急、慢性盆腔炎，盆腔肿物，不合格。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第四十七条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霉菌性阴道炎，滴虫性阴道炎，不合格。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第四十八条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妊娠，不合格。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第七章 辅助检查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第四十九条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血细胞分析结果在下列范围，合格。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（一）血红蛋白：男性130～175g／L，女性115～150g／L；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（二）红细胞计数：男性4.3～5.8×1012／L，女性3.8～5.1×1012／L；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（三）白细胞计数：3.5～9.5×109／L；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（四）中性粒细胞百分数：40％～75％；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（五）淋巴细胞百分数：20％～50％；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（六）血小板计数：125～350×109／L。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第五十条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血生化分析结果在下列范围，合格。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（一）血清丙氨酸氨基转移酶:男性9～50 U/L，女性7～40 U/L；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血清丙氨酸氨基转移酶，男性&gt;50 U/L、≤60 U/L，女性&gt;40 U/L、≤50 U/L，应当结合临床物理检查，在排除疾病的情况下，视为合格，但须从严掌握；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（二）血清肌酐：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酶法：男性59～104μmol/L，女性45～84μmol/L；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苦味酸速率法：男性62～115μmol/L，女性53～97μmol/L；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苦味酸去蛋白终点法：男性44～133μmol/L，女性70～106μmol/L；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（三）血清尿素：2.9～8.2mmol/L。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第五十一条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乙型肝炎表面抗原检测阳性，艾滋病病毒（HIV1+2）抗体检测阳性，不合格。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第五十二条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尿常规检查结果在下列范围，合格。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（一）尿蛋白：阴性至微量；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（二）尿酮体：阴性；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（三）尿糖：阴性；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（四）胆红素：阴性；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（五）尿胆原：0.1～1.0 Eμ／dl(弱阳性)。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尿常规检查结果要结合临床及地区差异作出正确结论。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第五十三条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尿液离心沉淀标本镜检结果在下列范围，合格。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（一）红细胞：男性0～偶见／高倍镜，女性0～3／高倍镜，女性不超过6个/高倍镜应结合外阴检查排除疾病；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（二）白细胞：男性0～3／高倍镜，女性0～5／高倍镜，不超过6个/高倍镜应结合外生殖器或外阴检查排除疾病；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（三）管型：无或偶见透明管型，无其他管型。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第五十四条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尿液毒品检测阳性，不合格。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第五十五条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尿液妊娠试验阴性，合格。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尿液妊娠试验阳性、但血清妊娠试验阴性，合格。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第五十六条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大便常规检查结果在下列范围，合格。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（一）外观：黄软；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（二）镜检：红、白细胞各0～2／高倍镜，无钩虫、鞭虫、绦虫、血吸虫、肝吸虫、姜片虫卵及肠道原虫。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大便常规检查，在地方性寄生虫病和血吸虫病流行地区为必检项目，其他地区根据需要进行检查。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第五十七条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胸部X射线检查结果在下列范围内，合格。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（一）胸部X射线检查未见异常；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（二）孤立散在的钙化点(直径不超过0.5cm)，双肺野不超过3个，密度高，边缘清晰，周围无浸润现象（条件兵除外）；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（三）肺纹理轻度增强(无呼吸道病史，无自觉症状)；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（四）一侧肋膈角轻度变钝(无心、肺、胸疾病史，无自觉症状)。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第五十八条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心电图检查结果在下列范围内，合格。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（一）正常心电图；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（二）大致正常心电图。大致正常心电图范围按有关规定执行。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第五十九条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腹部超声检查发现恶性征象、病理性脾肿大、胰腺病变、肝肾弥漫性实质损害、肾盂积水、结石、内脏反位、单肾以及其他病变和异常的，不合格。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下列情况合格（第五至十一款，条件兵除外）：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（一）肝、胆、胰、脾、双肾未见明显异常；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（二）轻、中度脂肪肝且肝功能正常；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（三）胆囊息肉样病变，数量3个以下且长径均在0.5cm以下；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（四）副脾；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（五）肝肾囊肿和血管瘤单脏器数量3个以下且长径均在1cm以下；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（六）单发肝肾囊肿和血管瘤长径3cm以下；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（七）肝、脾内钙化灶数量3个以下且长径均在1cm以下；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（八）双肾实质钙化灶数量3个以下且长径1cm以下；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（九）双肾错构瘤数量2个以下且长径均在1cm以下；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（十）肾盂宽不超过1.5cm，输尿管不增宽；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（十一）脾脏长径10cm以下，厚度4.5cm以下；脾脏长径超过10cm或厚径超过4.5cm，但脾面积测量（0.8×长径×厚径）38cm2以下，排除器质性病变。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第六十条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妇科超声检查发现子宫肌瘤、附件区不明性质包块、以及其他病变和异常的，不合格。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下列情况合格：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（一）子宫、卵巢大小形态未见明显异常；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（二）不伴其他异常的盆腔积液深度不超过2cm；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（三）单发附件区、卵巢囊肿长径小于3cm。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2" w:firstLineChars="200"/>
        <w:jc w:val="center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第八章 士兵职业基本适应性检测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士兵职业基本适应性检测合格条件按有关规定执行。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（注：条件兵，指坦克乘员、水面舰艇、潜艇、空降兵、特种部队等对应征青年政治、身体、文化、心理有特殊要求的兵员；条件兵合格或不合格的具体类别和标准，按照有关规定执行。）</w:t>
      </w:r>
    </w:p>
    <w:p>
      <w:pP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4MDUyOWRkNzk0YjFjYzRmZWI0MmIzZTRmNWQ1NjEifQ=="/>
  </w:docVars>
  <w:rsids>
    <w:rsidRoot w:val="007A228F"/>
    <w:rsid w:val="00553709"/>
    <w:rsid w:val="005A012B"/>
    <w:rsid w:val="007A228F"/>
    <w:rsid w:val="00901D2E"/>
    <w:rsid w:val="00B22E8B"/>
    <w:rsid w:val="326571C3"/>
    <w:rsid w:val="3C6560E5"/>
    <w:rsid w:val="3FC574F3"/>
    <w:rsid w:val="4086727B"/>
    <w:rsid w:val="6028345A"/>
    <w:rsid w:val="7055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5572</Words>
  <Characters>5899</Characters>
  <Lines>43</Lines>
  <Paragraphs>12</Paragraphs>
  <TotalTime>2</TotalTime>
  <ScaleCrop>false</ScaleCrop>
  <LinksUpToDate>false</LinksUpToDate>
  <CharactersWithSpaces>5979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2023-04-21T07:18:00Z</dcterms:created>
  <dc:creator>CSXY</dc:creator>
  <cp:lastModifiedBy>梦，偏冷</cp:lastModifiedBy>
  <dcterms:modified xsi:type="dcterms:W3CDTF">2023-04-27T02:35:10Z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E290A9FAAC28428B8BE27EDDC308B894_12</vt:lpwstr>
  </property>
</Properties>
</file>