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before="100" w:beforeAutospacing="1" w:after="100" w:afterAutospacing="1" w:line="560" w:lineRule="exact"/>
        <w:jc w:val="center"/>
        <w:textAlignment w:val="auto"/>
        <w:rPr>
          <w:rFonts w:hint="eastAsia" w:asciiTheme="minorEastAsia" w:hAnsiTheme="minorEastAsia" w:eastAsiaTheme="minorEastAsia" w:cstheme="minorEastAsia"/>
          <w:color w:val="333333"/>
          <w:kern w:val="0"/>
          <w:sz w:val="28"/>
          <w:szCs w:val="28"/>
        </w:rPr>
      </w:pPr>
      <w:r>
        <w:rPr>
          <w:rFonts w:hint="eastAsia" w:asciiTheme="minorEastAsia" w:hAnsiTheme="minorEastAsia" w:eastAsiaTheme="minorEastAsia" w:cstheme="minorEastAsia"/>
          <w:b/>
          <w:bCs/>
          <w:color w:val="333333"/>
          <w:kern w:val="0"/>
          <w:sz w:val="28"/>
          <w:szCs w:val="28"/>
        </w:rPr>
        <w:t>征</w:t>
      </w:r>
      <w:bookmarkStart w:id="0" w:name="_GoBack"/>
      <w:bookmarkEnd w:id="0"/>
      <w:r>
        <w:rPr>
          <w:rFonts w:hint="eastAsia" w:asciiTheme="minorEastAsia" w:hAnsiTheme="minorEastAsia" w:eastAsiaTheme="minorEastAsia" w:cstheme="minorEastAsia"/>
          <w:b/>
          <w:bCs/>
          <w:color w:val="333333"/>
          <w:kern w:val="0"/>
          <w:sz w:val="28"/>
          <w:szCs w:val="28"/>
        </w:rPr>
        <w:t>兵工作条例</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560" w:lineRule="exact"/>
        <w:ind w:firstLine="480"/>
        <w:jc w:val="left"/>
        <w:textAlignment w:val="auto"/>
        <w:rPr>
          <w:rFonts w:hint="eastAsia" w:asciiTheme="minorEastAsia" w:hAnsiTheme="minorEastAsia" w:eastAsiaTheme="minorEastAsia" w:cstheme="minorEastAsia"/>
          <w:color w:val="333333"/>
          <w:kern w:val="0"/>
          <w:sz w:val="24"/>
          <w:szCs w:val="24"/>
        </w:rPr>
      </w:pPr>
      <w:r>
        <w:rPr>
          <w:rFonts w:hint="eastAsia" w:asciiTheme="minorEastAsia" w:hAnsiTheme="minorEastAsia" w:eastAsiaTheme="minorEastAsia" w:cstheme="minorEastAsia"/>
          <w:color w:val="333333"/>
          <w:kern w:val="0"/>
          <w:sz w:val="24"/>
          <w:szCs w:val="24"/>
        </w:rPr>
        <w:t>（1985年10月24日国务院、中央军委发布　根据2001年9月5日《国务院、中央军事委员会关于修改〈征兵工作条例〉的决定》第一次修订　2023年4月1日中华人民共和国国务院、中华人民共和国中央军事委员会令第759号第二次修订）</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560" w:lineRule="exact"/>
        <w:ind w:firstLine="480"/>
        <w:jc w:val="left"/>
        <w:textAlignment w:val="auto"/>
        <w:rPr>
          <w:rFonts w:hint="eastAsia" w:asciiTheme="minorEastAsia" w:hAnsiTheme="minorEastAsia" w:eastAsiaTheme="minorEastAsia" w:cstheme="minorEastAsia"/>
          <w:color w:val="333333"/>
          <w:kern w:val="0"/>
          <w:sz w:val="24"/>
          <w:szCs w:val="24"/>
        </w:rPr>
      </w:pPr>
      <w:r>
        <w:rPr>
          <w:rFonts w:hint="eastAsia" w:asciiTheme="minorEastAsia" w:hAnsiTheme="minorEastAsia" w:eastAsiaTheme="minorEastAsia" w:cstheme="minorEastAsia"/>
          <w:b/>
          <w:bCs/>
          <w:color w:val="333333"/>
          <w:kern w:val="0"/>
          <w:sz w:val="24"/>
          <w:szCs w:val="24"/>
        </w:rPr>
        <w:t>第一章　总则</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560" w:lineRule="exact"/>
        <w:ind w:firstLine="480"/>
        <w:jc w:val="left"/>
        <w:textAlignment w:val="auto"/>
        <w:rPr>
          <w:rFonts w:hint="eastAsia" w:asciiTheme="minorEastAsia" w:hAnsiTheme="minorEastAsia" w:eastAsiaTheme="minorEastAsia" w:cstheme="minorEastAsia"/>
          <w:color w:val="333333"/>
          <w:kern w:val="0"/>
          <w:sz w:val="24"/>
          <w:szCs w:val="24"/>
        </w:rPr>
      </w:pPr>
      <w:r>
        <w:rPr>
          <w:rFonts w:hint="eastAsia" w:asciiTheme="minorEastAsia" w:hAnsiTheme="minorEastAsia" w:eastAsiaTheme="minorEastAsia" w:cstheme="minorEastAsia"/>
          <w:color w:val="333333"/>
          <w:kern w:val="0"/>
          <w:sz w:val="24"/>
          <w:szCs w:val="24"/>
        </w:rPr>
        <w:t>第一条　为了规范和加强征兵工作，根据《中华人民共和国兵役法》，制定本条例。</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560" w:lineRule="exact"/>
        <w:ind w:firstLine="480"/>
        <w:jc w:val="left"/>
        <w:textAlignment w:val="auto"/>
        <w:rPr>
          <w:rFonts w:hint="eastAsia" w:asciiTheme="minorEastAsia" w:hAnsiTheme="minorEastAsia" w:eastAsiaTheme="minorEastAsia" w:cstheme="minorEastAsia"/>
          <w:color w:val="333333"/>
          <w:kern w:val="0"/>
          <w:sz w:val="24"/>
          <w:szCs w:val="24"/>
        </w:rPr>
      </w:pPr>
      <w:r>
        <w:rPr>
          <w:rFonts w:hint="eastAsia" w:asciiTheme="minorEastAsia" w:hAnsiTheme="minorEastAsia" w:eastAsiaTheme="minorEastAsia" w:cstheme="minorEastAsia"/>
          <w:color w:val="333333"/>
          <w:kern w:val="0"/>
          <w:sz w:val="24"/>
          <w:szCs w:val="24"/>
        </w:rPr>
        <w:t>第二条　征兵工作坚持中国共产党的领导，贯彻习近平强军思想，贯彻新时代军事战略方针，服从国防需要，聚焦备战打仗，依法、精准、高效征集高素质兵员。</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560" w:lineRule="exact"/>
        <w:ind w:firstLine="480"/>
        <w:jc w:val="left"/>
        <w:textAlignment w:val="auto"/>
        <w:rPr>
          <w:rFonts w:hint="eastAsia" w:asciiTheme="minorEastAsia" w:hAnsiTheme="minorEastAsia" w:eastAsiaTheme="minorEastAsia" w:cstheme="minorEastAsia"/>
          <w:color w:val="333333"/>
          <w:kern w:val="0"/>
          <w:sz w:val="24"/>
          <w:szCs w:val="24"/>
        </w:rPr>
      </w:pPr>
      <w:r>
        <w:rPr>
          <w:rFonts w:hint="eastAsia" w:asciiTheme="minorEastAsia" w:hAnsiTheme="minorEastAsia" w:eastAsiaTheme="minorEastAsia" w:cstheme="minorEastAsia"/>
          <w:color w:val="333333"/>
          <w:kern w:val="0"/>
          <w:sz w:val="24"/>
          <w:szCs w:val="24"/>
        </w:rPr>
        <w:t>第三条　征兵是保障军队兵员补充、建设巩固国防和强大军队的一项重要工作。根据国防需要征集公民服现役的工作，适用本条例。</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560" w:lineRule="exact"/>
        <w:ind w:firstLine="480"/>
        <w:jc w:val="left"/>
        <w:textAlignment w:val="auto"/>
        <w:rPr>
          <w:rFonts w:hint="eastAsia" w:asciiTheme="minorEastAsia" w:hAnsiTheme="minorEastAsia" w:eastAsiaTheme="minorEastAsia" w:cstheme="minorEastAsia"/>
          <w:color w:val="333333"/>
          <w:kern w:val="0"/>
          <w:sz w:val="24"/>
          <w:szCs w:val="24"/>
        </w:rPr>
      </w:pPr>
      <w:r>
        <w:rPr>
          <w:rFonts w:hint="eastAsia" w:asciiTheme="minorEastAsia" w:hAnsiTheme="minorEastAsia" w:eastAsiaTheme="minorEastAsia" w:cstheme="minorEastAsia"/>
          <w:color w:val="333333"/>
          <w:kern w:val="0"/>
          <w:sz w:val="24"/>
          <w:szCs w:val="24"/>
        </w:rPr>
        <w:t>各级人民政府和军事机关应当依法履行征兵工作职责，完成征兵任务。</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560" w:lineRule="exact"/>
        <w:ind w:firstLine="480"/>
        <w:jc w:val="left"/>
        <w:textAlignment w:val="auto"/>
        <w:rPr>
          <w:rFonts w:hint="eastAsia" w:asciiTheme="minorEastAsia" w:hAnsiTheme="minorEastAsia" w:eastAsiaTheme="minorEastAsia" w:cstheme="minorEastAsia"/>
          <w:color w:val="333333"/>
          <w:kern w:val="0"/>
          <w:sz w:val="24"/>
          <w:szCs w:val="24"/>
        </w:rPr>
      </w:pPr>
      <w:r>
        <w:rPr>
          <w:rFonts w:hint="eastAsia" w:asciiTheme="minorEastAsia" w:hAnsiTheme="minorEastAsia" w:eastAsiaTheme="minorEastAsia" w:cstheme="minorEastAsia"/>
          <w:color w:val="333333"/>
          <w:kern w:val="0"/>
          <w:sz w:val="24"/>
          <w:szCs w:val="24"/>
        </w:rPr>
        <w:t>公民应当依法服兵役，自觉按照本条例的规定接受征集。</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560" w:lineRule="exact"/>
        <w:ind w:firstLine="480"/>
        <w:jc w:val="left"/>
        <w:textAlignment w:val="auto"/>
        <w:rPr>
          <w:rFonts w:hint="eastAsia" w:asciiTheme="minorEastAsia" w:hAnsiTheme="minorEastAsia" w:eastAsiaTheme="minorEastAsia" w:cstheme="minorEastAsia"/>
          <w:color w:val="333333"/>
          <w:kern w:val="0"/>
          <w:sz w:val="24"/>
          <w:szCs w:val="24"/>
        </w:rPr>
      </w:pPr>
      <w:r>
        <w:rPr>
          <w:rFonts w:hint="eastAsia" w:asciiTheme="minorEastAsia" w:hAnsiTheme="minorEastAsia" w:eastAsiaTheme="minorEastAsia" w:cstheme="minorEastAsia"/>
          <w:color w:val="333333"/>
          <w:kern w:val="0"/>
          <w:sz w:val="24"/>
          <w:szCs w:val="24"/>
        </w:rPr>
        <w:t>第四条　全国的征兵工作，在国务院、中央军事委员会领导下，由国防部负责，具体工作由国防部征兵办公室承办。国务院、中央军事委员会建立全国征兵工作部际联席会议制度，统筹协调全国征兵工作。</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560" w:lineRule="exact"/>
        <w:ind w:firstLine="480"/>
        <w:jc w:val="left"/>
        <w:textAlignment w:val="auto"/>
        <w:rPr>
          <w:rFonts w:hint="eastAsia" w:asciiTheme="minorEastAsia" w:hAnsiTheme="minorEastAsia" w:eastAsiaTheme="minorEastAsia" w:cstheme="minorEastAsia"/>
          <w:color w:val="333333"/>
          <w:kern w:val="0"/>
          <w:sz w:val="24"/>
          <w:szCs w:val="24"/>
        </w:rPr>
      </w:pPr>
      <w:r>
        <w:rPr>
          <w:rFonts w:hint="eastAsia" w:asciiTheme="minorEastAsia" w:hAnsiTheme="minorEastAsia" w:eastAsiaTheme="minorEastAsia" w:cstheme="minorEastAsia"/>
          <w:color w:val="333333"/>
          <w:kern w:val="0"/>
          <w:sz w:val="24"/>
          <w:szCs w:val="24"/>
        </w:rPr>
        <w:t>省、市、县各级征兵工作领导小组负责统筹协调本行政区域的征兵工作。县级以上地方人民政府组织兵役机关和宣传、教育、公安、人力资源社会保障、交通运输、卫生健康以及其他有关部门组成征兵办公室，负责组织实施本行政区域的征兵工作，承担本级征兵工作领导小组日常工作。有关部门在本级人民政府征兵办公室的统一组织下，按照职责分工做好征兵有关工作。</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560" w:lineRule="exact"/>
        <w:ind w:firstLine="480"/>
        <w:jc w:val="left"/>
        <w:textAlignment w:val="auto"/>
        <w:rPr>
          <w:rFonts w:hint="eastAsia" w:asciiTheme="minorEastAsia" w:hAnsiTheme="minorEastAsia" w:eastAsiaTheme="minorEastAsia" w:cstheme="minorEastAsia"/>
          <w:color w:val="333333"/>
          <w:kern w:val="0"/>
          <w:sz w:val="24"/>
          <w:szCs w:val="24"/>
        </w:rPr>
      </w:pPr>
      <w:r>
        <w:rPr>
          <w:rFonts w:hint="eastAsia" w:asciiTheme="minorEastAsia" w:hAnsiTheme="minorEastAsia" w:eastAsiaTheme="minorEastAsia" w:cstheme="minorEastAsia"/>
          <w:color w:val="333333"/>
          <w:kern w:val="0"/>
          <w:sz w:val="24"/>
          <w:szCs w:val="24"/>
        </w:rPr>
        <w:t>机关、团体、企业事业组织和乡、民族乡、镇的人民政府以及街道办事处，应当根据县、自治县、不设区的市、市辖区人民政府的安排和要求，办理本单位和本行政区域的征兵工作。设有人民武装部的单位，征兵工作由人民武装部办理；不设人民武装部的单位，确定一个部门办理。普通高等学校负责征兵工作的机构，应当协助兵役机关办理征兵工作有关事项。</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560" w:lineRule="exact"/>
        <w:ind w:firstLine="480"/>
        <w:jc w:val="left"/>
        <w:textAlignment w:val="auto"/>
        <w:rPr>
          <w:rFonts w:hint="eastAsia" w:asciiTheme="minorEastAsia" w:hAnsiTheme="minorEastAsia" w:eastAsiaTheme="minorEastAsia" w:cstheme="minorEastAsia"/>
          <w:color w:val="333333"/>
          <w:kern w:val="0"/>
          <w:sz w:val="24"/>
          <w:szCs w:val="24"/>
        </w:rPr>
      </w:pPr>
      <w:r>
        <w:rPr>
          <w:rFonts w:hint="eastAsia" w:asciiTheme="minorEastAsia" w:hAnsiTheme="minorEastAsia" w:eastAsiaTheme="minorEastAsia" w:cstheme="minorEastAsia"/>
          <w:color w:val="333333"/>
          <w:kern w:val="0"/>
          <w:sz w:val="24"/>
          <w:szCs w:val="24"/>
        </w:rPr>
        <w:t>第五条　全国每年征兵的人数、次数、时间和要求，由国务院、中央军事委员会的征兵命令规定。</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560" w:lineRule="exact"/>
        <w:ind w:firstLine="480"/>
        <w:jc w:val="left"/>
        <w:textAlignment w:val="auto"/>
        <w:rPr>
          <w:rFonts w:hint="eastAsia" w:asciiTheme="minorEastAsia" w:hAnsiTheme="minorEastAsia" w:eastAsiaTheme="minorEastAsia" w:cstheme="minorEastAsia"/>
          <w:color w:val="333333"/>
          <w:kern w:val="0"/>
          <w:sz w:val="24"/>
          <w:szCs w:val="24"/>
        </w:rPr>
      </w:pPr>
      <w:r>
        <w:rPr>
          <w:rFonts w:hint="eastAsia" w:asciiTheme="minorEastAsia" w:hAnsiTheme="minorEastAsia" w:eastAsiaTheme="minorEastAsia" w:cstheme="minorEastAsia"/>
          <w:color w:val="333333"/>
          <w:kern w:val="0"/>
          <w:sz w:val="24"/>
          <w:szCs w:val="24"/>
        </w:rPr>
        <w:t>县级以上地方人民政府和同级军事机关根据上级的征兵命令，科学分配征兵任务，下达本级征兵命令，部署本行政区域的征兵工作。</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560" w:lineRule="exact"/>
        <w:ind w:firstLine="480"/>
        <w:jc w:val="left"/>
        <w:textAlignment w:val="auto"/>
        <w:rPr>
          <w:rFonts w:hint="eastAsia" w:asciiTheme="minorEastAsia" w:hAnsiTheme="minorEastAsia" w:eastAsiaTheme="minorEastAsia" w:cstheme="minorEastAsia"/>
          <w:color w:val="333333"/>
          <w:kern w:val="0"/>
          <w:sz w:val="24"/>
          <w:szCs w:val="24"/>
        </w:rPr>
      </w:pPr>
      <w:r>
        <w:rPr>
          <w:rFonts w:hint="eastAsia" w:asciiTheme="minorEastAsia" w:hAnsiTheme="minorEastAsia" w:eastAsiaTheme="minorEastAsia" w:cstheme="minorEastAsia"/>
          <w:color w:val="333333"/>
          <w:kern w:val="0"/>
          <w:sz w:val="24"/>
          <w:szCs w:val="24"/>
        </w:rPr>
        <w:t>县级以上地方人民政府和同级军事机关建立征兵任务统筹机制，优先保证普通高等学校毕业生和对政治、身体条件或者专业技能有特别要求的兵员征集；对本行政区域内普通高等学校，可以直接分配征兵任务；对遭受严重灾害或者有其他特殊情况的地区，可以酌情调整征兵任务。</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560" w:lineRule="exact"/>
        <w:ind w:firstLine="480"/>
        <w:jc w:val="left"/>
        <w:textAlignment w:val="auto"/>
        <w:rPr>
          <w:rFonts w:hint="eastAsia" w:asciiTheme="minorEastAsia" w:hAnsiTheme="minorEastAsia" w:eastAsiaTheme="minorEastAsia" w:cstheme="minorEastAsia"/>
          <w:color w:val="333333"/>
          <w:kern w:val="0"/>
          <w:sz w:val="24"/>
          <w:szCs w:val="24"/>
        </w:rPr>
      </w:pPr>
      <w:r>
        <w:rPr>
          <w:rFonts w:hint="eastAsia" w:asciiTheme="minorEastAsia" w:hAnsiTheme="minorEastAsia" w:eastAsiaTheme="minorEastAsia" w:cstheme="minorEastAsia"/>
          <w:color w:val="333333"/>
          <w:kern w:val="0"/>
          <w:sz w:val="24"/>
          <w:szCs w:val="24"/>
        </w:rPr>
        <w:t>第六条　县级以上地方人民政府兵役机关应当会同有关部门加强对本行政区域内征兵工作的监督检查。</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560" w:lineRule="exact"/>
        <w:ind w:firstLine="480"/>
        <w:jc w:val="left"/>
        <w:textAlignment w:val="auto"/>
        <w:rPr>
          <w:rFonts w:hint="eastAsia" w:asciiTheme="minorEastAsia" w:hAnsiTheme="minorEastAsia" w:eastAsiaTheme="minorEastAsia" w:cstheme="minorEastAsia"/>
          <w:color w:val="333333"/>
          <w:kern w:val="0"/>
          <w:sz w:val="24"/>
          <w:szCs w:val="24"/>
        </w:rPr>
      </w:pPr>
      <w:r>
        <w:rPr>
          <w:rFonts w:hint="eastAsia" w:asciiTheme="minorEastAsia" w:hAnsiTheme="minorEastAsia" w:eastAsiaTheme="minorEastAsia" w:cstheme="minorEastAsia"/>
          <w:color w:val="333333"/>
          <w:kern w:val="0"/>
          <w:sz w:val="24"/>
          <w:szCs w:val="24"/>
        </w:rPr>
        <w:t>县级以上地方人民政府和同级军事机关应当将征兵工作情况作为有关单位及其负责人考核评价的内容。</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560" w:lineRule="exact"/>
        <w:ind w:firstLine="480"/>
        <w:jc w:val="left"/>
        <w:textAlignment w:val="auto"/>
        <w:rPr>
          <w:rFonts w:hint="eastAsia" w:asciiTheme="minorEastAsia" w:hAnsiTheme="minorEastAsia" w:eastAsiaTheme="minorEastAsia" w:cstheme="minorEastAsia"/>
          <w:color w:val="333333"/>
          <w:kern w:val="0"/>
          <w:sz w:val="24"/>
          <w:szCs w:val="24"/>
        </w:rPr>
      </w:pPr>
      <w:r>
        <w:rPr>
          <w:rFonts w:hint="eastAsia" w:asciiTheme="minorEastAsia" w:hAnsiTheme="minorEastAsia" w:eastAsiaTheme="minorEastAsia" w:cstheme="minorEastAsia"/>
          <w:color w:val="333333"/>
          <w:kern w:val="0"/>
          <w:sz w:val="24"/>
          <w:szCs w:val="24"/>
        </w:rPr>
        <w:t>第七条　军地有关部门应当将征兵信息化建设纳入国家电子政务以及军队信息化建设，实现兵役机关与宣传、发展改革、教育、公安、人力资源社会保障、卫生健康、退役军人工作以及军地其他部门间的信息共享和业务协同。</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560" w:lineRule="exact"/>
        <w:ind w:firstLine="480"/>
        <w:jc w:val="left"/>
        <w:textAlignment w:val="auto"/>
        <w:rPr>
          <w:rFonts w:hint="eastAsia" w:asciiTheme="minorEastAsia" w:hAnsiTheme="minorEastAsia" w:eastAsiaTheme="minorEastAsia" w:cstheme="minorEastAsia"/>
          <w:color w:val="333333"/>
          <w:kern w:val="0"/>
          <w:sz w:val="24"/>
          <w:szCs w:val="24"/>
        </w:rPr>
      </w:pPr>
      <w:r>
        <w:rPr>
          <w:rFonts w:hint="eastAsia" w:asciiTheme="minorEastAsia" w:hAnsiTheme="minorEastAsia" w:eastAsiaTheme="minorEastAsia" w:cstheme="minorEastAsia"/>
          <w:color w:val="333333"/>
          <w:kern w:val="0"/>
          <w:sz w:val="24"/>
          <w:szCs w:val="24"/>
        </w:rPr>
        <w:t>征兵工作有关部门及其工作人员应当对收集的个人信息依法予以保密，不得泄露或者向他人非法提供。</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560" w:lineRule="exact"/>
        <w:ind w:firstLine="480"/>
        <w:jc w:val="left"/>
        <w:textAlignment w:val="auto"/>
        <w:rPr>
          <w:rFonts w:hint="eastAsia" w:asciiTheme="minorEastAsia" w:hAnsiTheme="minorEastAsia" w:eastAsiaTheme="minorEastAsia" w:cstheme="minorEastAsia"/>
          <w:color w:val="333333"/>
          <w:kern w:val="0"/>
          <w:sz w:val="24"/>
          <w:szCs w:val="24"/>
        </w:rPr>
      </w:pPr>
      <w:r>
        <w:rPr>
          <w:rFonts w:hint="eastAsia" w:asciiTheme="minorEastAsia" w:hAnsiTheme="minorEastAsia" w:eastAsiaTheme="minorEastAsia" w:cstheme="minorEastAsia"/>
          <w:color w:val="333333"/>
          <w:kern w:val="0"/>
          <w:sz w:val="24"/>
          <w:szCs w:val="24"/>
        </w:rPr>
        <w:t>第八条　机关、团体、企业事业组织应当深入开展爱国主义、革命英雄主义、军队光荣历史和服役光荣的教育，增强公民国防观念和依法服兵役意识。</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560" w:lineRule="exact"/>
        <w:ind w:firstLine="480"/>
        <w:jc w:val="left"/>
        <w:textAlignment w:val="auto"/>
        <w:rPr>
          <w:rFonts w:hint="eastAsia" w:asciiTheme="minorEastAsia" w:hAnsiTheme="minorEastAsia" w:eastAsiaTheme="minorEastAsia" w:cstheme="minorEastAsia"/>
          <w:color w:val="333333"/>
          <w:kern w:val="0"/>
          <w:sz w:val="24"/>
          <w:szCs w:val="24"/>
        </w:rPr>
      </w:pPr>
      <w:r>
        <w:rPr>
          <w:rFonts w:hint="eastAsia" w:asciiTheme="minorEastAsia" w:hAnsiTheme="minorEastAsia" w:eastAsiaTheme="minorEastAsia" w:cstheme="minorEastAsia"/>
          <w:color w:val="333333"/>
          <w:kern w:val="0"/>
          <w:sz w:val="24"/>
          <w:szCs w:val="24"/>
        </w:rPr>
        <w:t>县级以上地方人民政府兵役机关应当会同宣传部门，协调组织网信、教育、文化等部门，开展征兵宣传工作，鼓励公民积极应征。</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560" w:lineRule="exact"/>
        <w:ind w:firstLine="480"/>
        <w:jc w:val="left"/>
        <w:textAlignment w:val="auto"/>
        <w:rPr>
          <w:rFonts w:hint="eastAsia" w:asciiTheme="minorEastAsia" w:hAnsiTheme="minorEastAsia" w:eastAsiaTheme="minorEastAsia" w:cstheme="minorEastAsia"/>
          <w:color w:val="333333"/>
          <w:kern w:val="0"/>
          <w:sz w:val="24"/>
          <w:szCs w:val="24"/>
        </w:rPr>
      </w:pPr>
      <w:r>
        <w:rPr>
          <w:rFonts w:hint="eastAsia" w:asciiTheme="minorEastAsia" w:hAnsiTheme="minorEastAsia" w:eastAsiaTheme="minorEastAsia" w:cstheme="minorEastAsia"/>
          <w:color w:val="333333"/>
          <w:kern w:val="0"/>
          <w:sz w:val="24"/>
          <w:szCs w:val="24"/>
        </w:rPr>
        <w:t>第九条　对在征兵工作中作出突出贡献的组织和个人，按照国家和军队有关规定给予表彰和奖励。</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560" w:lineRule="exact"/>
        <w:ind w:firstLine="480"/>
        <w:jc w:val="left"/>
        <w:textAlignment w:val="auto"/>
        <w:rPr>
          <w:rFonts w:hint="eastAsia" w:asciiTheme="minorEastAsia" w:hAnsiTheme="minorEastAsia" w:eastAsiaTheme="minorEastAsia" w:cstheme="minorEastAsia"/>
          <w:color w:val="333333"/>
          <w:kern w:val="0"/>
          <w:sz w:val="24"/>
          <w:szCs w:val="24"/>
        </w:rPr>
      </w:pPr>
      <w:r>
        <w:rPr>
          <w:rFonts w:hint="eastAsia" w:asciiTheme="minorEastAsia" w:hAnsiTheme="minorEastAsia" w:eastAsiaTheme="minorEastAsia" w:cstheme="minorEastAsia"/>
          <w:b/>
          <w:bCs/>
          <w:color w:val="333333"/>
          <w:kern w:val="0"/>
          <w:sz w:val="24"/>
          <w:szCs w:val="24"/>
        </w:rPr>
        <w:t>第二章　征兵准备</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560" w:lineRule="exact"/>
        <w:ind w:firstLine="480"/>
        <w:jc w:val="left"/>
        <w:textAlignment w:val="auto"/>
        <w:rPr>
          <w:rFonts w:hint="eastAsia" w:asciiTheme="minorEastAsia" w:hAnsiTheme="minorEastAsia" w:eastAsiaTheme="minorEastAsia" w:cstheme="minorEastAsia"/>
          <w:color w:val="333333"/>
          <w:kern w:val="0"/>
          <w:sz w:val="24"/>
          <w:szCs w:val="24"/>
        </w:rPr>
      </w:pPr>
      <w:r>
        <w:rPr>
          <w:rFonts w:hint="eastAsia" w:asciiTheme="minorEastAsia" w:hAnsiTheme="minorEastAsia" w:eastAsiaTheme="minorEastAsia" w:cstheme="minorEastAsia"/>
          <w:color w:val="333333"/>
          <w:kern w:val="0"/>
          <w:sz w:val="24"/>
          <w:szCs w:val="24"/>
        </w:rPr>
        <w:t>第十条　县级以上地方人民政府征兵办公室应当适时调整充实工作人员，开展征兵业务培训；根据需要，按照国家有关规定采取政府购买服务等方式开展征兵辅助工作。</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560" w:lineRule="exact"/>
        <w:ind w:firstLine="480"/>
        <w:jc w:val="left"/>
        <w:textAlignment w:val="auto"/>
        <w:rPr>
          <w:rFonts w:hint="eastAsia" w:asciiTheme="minorEastAsia" w:hAnsiTheme="minorEastAsia" w:eastAsiaTheme="minorEastAsia" w:cstheme="minorEastAsia"/>
          <w:color w:val="333333"/>
          <w:kern w:val="0"/>
          <w:sz w:val="24"/>
          <w:szCs w:val="24"/>
        </w:rPr>
      </w:pPr>
      <w:r>
        <w:rPr>
          <w:rFonts w:hint="eastAsia" w:asciiTheme="minorEastAsia" w:hAnsiTheme="minorEastAsia" w:eastAsiaTheme="minorEastAsia" w:cstheme="minorEastAsia"/>
          <w:color w:val="333333"/>
          <w:kern w:val="0"/>
          <w:sz w:val="24"/>
          <w:szCs w:val="24"/>
        </w:rPr>
        <w:t>第十一条　县、自治县、不设区的市、市辖区人民政府兵役机关应当适时发布兵役登记公告，组织机关、团体、企业事业组织和乡、民族乡、镇的人民政府以及街道办事处，对本单位和本行政区域当年12月31日以前年满18周岁的男性公民进行初次兵役登记，对参加过初次兵役登记的适龄男性公民进行信息核验更新。</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560" w:lineRule="exact"/>
        <w:ind w:firstLine="480"/>
        <w:jc w:val="left"/>
        <w:textAlignment w:val="auto"/>
        <w:rPr>
          <w:rFonts w:hint="eastAsia" w:asciiTheme="minorEastAsia" w:hAnsiTheme="minorEastAsia" w:eastAsiaTheme="minorEastAsia" w:cstheme="minorEastAsia"/>
          <w:color w:val="333333"/>
          <w:kern w:val="0"/>
          <w:sz w:val="24"/>
          <w:szCs w:val="24"/>
        </w:rPr>
      </w:pPr>
      <w:r>
        <w:rPr>
          <w:rFonts w:hint="eastAsia" w:asciiTheme="minorEastAsia" w:hAnsiTheme="minorEastAsia" w:eastAsiaTheme="minorEastAsia" w:cstheme="minorEastAsia"/>
          <w:color w:val="333333"/>
          <w:kern w:val="0"/>
          <w:sz w:val="24"/>
          <w:szCs w:val="24"/>
        </w:rPr>
        <w:t>公民初次兵役登记由其户籍所在地县、自治县、不设区的市、市辖区人民政府兵役机关负责，可以采取网络登记的方式进行，也可以到兵役登记站（点）现场登记。本人因身体等特殊原因不能自主完成登记的，可以委托其亲属代为登记，户籍所在地乡、民族乡、镇的人民政府以及街道办事处应当予以协助。</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560" w:lineRule="exact"/>
        <w:ind w:firstLine="480"/>
        <w:jc w:val="left"/>
        <w:textAlignment w:val="auto"/>
        <w:rPr>
          <w:rFonts w:hint="eastAsia" w:asciiTheme="minorEastAsia" w:hAnsiTheme="minorEastAsia" w:eastAsiaTheme="minorEastAsia" w:cstheme="minorEastAsia"/>
          <w:color w:val="333333"/>
          <w:kern w:val="0"/>
          <w:sz w:val="24"/>
          <w:szCs w:val="24"/>
        </w:rPr>
      </w:pPr>
      <w:r>
        <w:rPr>
          <w:rFonts w:hint="eastAsia" w:asciiTheme="minorEastAsia" w:hAnsiTheme="minorEastAsia" w:eastAsiaTheme="minorEastAsia" w:cstheme="minorEastAsia"/>
          <w:color w:val="333333"/>
          <w:kern w:val="0"/>
          <w:sz w:val="24"/>
          <w:szCs w:val="24"/>
        </w:rPr>
        <w:t>第十二条　县、自治县、不设区的市、市辖区人民政府兵役机关对经过初次兵役登记的男性公民，依法确定应服兵役、免服兵役或者不得服兵役，在公民兵役登记信息中注明，并出具兵役登记凭证。县、自治县、不设区的市、市辖区人民政府有关部门按照职责分工，为兵役机关核实公民兵役登记信息提供协助。</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560" w:lineRule="exact"/>
        <w:ind w:firstLine="480"/>
        <w:jc w:val="left"/>
        <w:textAlignment w:val="auto"/>
        <w:rPr>
          <w:rFonts w:hint="eastAsia" w:asciiTheme="minorEastAsia" w:hAnsiTheme="minorEastAsia" w:eastAsiaTheme="minorEastAsia" w:cstheme="minorEastAsia"/>
          <w:color w:val="333333"/>
          <w:kern w:val="0"/>
          <w:sz w:val="24"/>
          <w:szCs w:val="24"/>
        </w:rPr>
      </w:pPr>
      <w:r>
        <w:rPr>
          <w:rFonts w:hint="eastAsia" w:asciiTheme="minorEastAsia" w:hAnsiTheme="minorEastAsia" w:eastAsiaTheme="minorEastAsia" w:cstheme="minorEastAsia"/>
          <w:color w:val="333333"/>
          <w:kern w:val="0"/>
          <w:sz w:val="24"/>
          <w:szCs w:val="24"/>
        </w:rPr>
        <w:t>根据军队需要，可以按照规定征集女性公民服现役。</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560" w:lineRule="exact"/>
        <w:ind w:firstLine="480"/>
        <w:jc w:val="left"/>
        <w:textAlignment w:val="auto"/>
        <w:rPr>
          <w:rFonts w:hint="eastAsia" w:asciiTheme="minorEastAsia" w:hAnsiTheme="minorEastAsia" w:eastAsiaTheme="minorEastAsia" w:cstheme="minorEastAsia"/>
          <w:color w:val="333333"/>
          <w:kern w:val="0"/>
          <w:sz w:val="24"/>
          <w:szCs w:val="24"/>
        </w:rPr>
      </w:pPr>
      <w:r>
        <w:rPr>
          <w:rFonts w:hint="eastAsia" w:asciiTheme="minorEastAsia" w:hAnsiTheme="minorEastAsia" w:eastAsiaTheme="minorEastAsia" w:cstheme="minorEastAsia"/>
          <w:color w:val="333333"/>
          <w:kern w:val="0"/>
          <w:sz w:val="24"/>
          <w:szCs w:val="24"/>
        </w:rPr>
        <w:t>第十三条　依照法律规定应服兵役的公民，经初步审查具备下列征集条件的，为应征公民：</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560" w:lineRule="exact"/>
        <w:ind w:firstLine="480"/>
        <w:jc w:val="left"/>
        <w:textAlignment w:val="auto"/>
        <w:rPr>
          <w:rFonts w:hint="eastAsia" w:asciiTheme="minorEastAsia" w:hAnsiTheme="minorEastAsia" w:eastAsiaTheme="minorEastAsia" w:cstheme="minorEastAsia"/>
          <w:color w:val="333333"/>
          <w:kern w:val="0"/>
          <w:sz w:val="24"/>
          <w:szCs w:val="24"/>
        </w:rPr>
      </w:pPr>
      <w:r>
        <w:rPr>
          <w:rFonts w:hint="eastAsia" w:asciiTheme="minorEastAsia" w:hAnsiTheme="minorEastAsia" w:eastAsiaTheme="minorEastAsia" w:cstheme="minorEastAsia"/>
          <w:color w:val="333333"/>
          <w:kern w:val="0"/>
          <w:sz w:val="24"/>
          <w:szCs w:val="24"/>
        </w:rPr>
        <w:t>（一）拥护中华人民共和国宪法，拥护中国共产党领导和社会主义制度；</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560" w:lineRule="exact"/>
        <w:ind w:firstLine="480"/>
        <w:jc w:val="left"/>
        <w:textAlignment w:val="auto"/>
        <w:rPr>
          <w:rFonts w:hint="eastAsia" w:asciiTheme="minorEastAsia" w:hAnsiTheme="minorEastAsia" w:eastAsiaTheme="minorEastAsia" w:cstheme="minorEastAsia"/>
          <w:color w:val="333333"/>
          <w:kern w:val="0"/>
          <w:sz w:val="24"/>
          <w:szCs w:val="24"/>
        </w:rPr>
      </w:pPr>
      <w:r>
        <w:rPr>
          <w:rFonts w:hint="eastAsia" w:asciiTheme="minorEastAsia" w:hAnsiTheme="minorEastAsia" w:eastAsiaTheme="minorEastAsia" w:cstheme="minorEastAsia"/>
          <w:color w:val="333333"/>
          <w:kern w:val="0"/>
          <w:sz w:val="24"/>
          <w:szCs w:val="24"/>
        </w:rPr>
        <w:t>（二）热爱国防和军队，遵纪守法，具有良好的政治素质和道德品行；</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560" w:lineRule="exact"/>
        <w:ind w:firstLine="480"/>
        <w:jc w:val="left"/>
        <w:textAlignment w:val="auto"/>
        <w:rPr>
          <w:rFonts w:hint="eastAsia" w:asciiTheme="minorEastAsia" w:hAnsiTheme="minorEastAsia" w:eastAsiaTheme="minorEastAsia" w:cstheme="minorEastAsia"/>
          <w:color w:val="333333"/>
          <w:kern w:val="0"/>
          <w:sz w:val="24"/>
          <w:szCs w:val="24"/>
        </w:rPr>
      </w:pPr>
      <w:r>
        <w:rPr>
          <w:rFonts w:hint="eastAsia" w:asciiTheme="minorEastAsia" w:hAnsiTheme="minorEastAsia" w:eastAsiaTheme="minorEastAsia" w:cstheme="minorEastAsia"/>
          <w:color w:val="333333"/>
          <w:kern w:val="0"/>
          <w:sz w:val="24"/>
          <w:szCs w:val="24"/>
        </w:rPr>
        <w:t>（三）符合法律规定的征集年龄；</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560" w:lineRule="exact"/>
        <w:ind w:firstLine="480"/>
        <w:jc w:val="left"/>
        <w:textAlignment w:val="auto"/>
        <w:rPr>
          <w:rFonts w:hint="eastAsia" w:asciiTheme="minorEastAsia" w:hAnsiTheme="minorEastAsia" w:eastAsiaTheme="minorEastAsia" w:cstheme="minorEastAsia"/>
          <w:color w:val="333333"/>
          <w:kern w:val="0"/>
          <w:sz w:val="24"/>
          <w:szCs w:val="24"/>
        </w:rPr>
      </w:pPr>
      <w:r>
        <w:rPr>
          <w:rFonts w:hint="eastAsia" w:asciiTheme="minorEastAsia" w:hAnsiTheme="minorEastAsia" w:eastAsiaTheme="minorEastAsia" w:cstheme="minorEastAsia"/>
          <w:color w:val="333333"/>
          <w:kern w:val="0"/>
          <w:sz w:val="24"/>
          <w:szCs w:val="24"/>
        </w:rPr>
        <w:t>（四）具有履行军队岗位职责的身体条件、心理素质和文化程度等；</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560" w:lineRule="exact"/>
        <w:ind w:firstLine="480"/>
        <w:jc w:val="left"/>
        <w:textAlignment w:val="auto"/>
        <w:rPr>
          <w:rFonts w:hint="eastAsia" w:asciiTheme="minorEastAsia" w:hAnsiTheme="minorEastAsia" w:eastAsiaTheme="minorEastAsia" w:cstheme="minorEastAsia"/>
          <w:color w:val="333333"/>
          <w:kern w:val="0"/>
          <w:sz w:val="24"/>
          <w:szCs w:val="24"/>
        </w:rPr>
      </w:pPr>
      <w:r>
        <w:rPr>
          <w:rFonts w:hint="eastAsia" w:asciiTheme="minorEastAsia" w:hAnsiTheme="minorEastAsia" w:eastAsiaTheme="minorEastAsia" w:cstheme="minorEastAsia"/>
          <w:color w:val="333333"/>
          <w:kern w:val="0"/>
          <w:sz w:val="24"/>
          <w:szCs w:val="24"/>
        </w:rPr>
        <w:t>（五）法律规定的其他条件。</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560" w:lineRule="exact"/>
        <w:ind w:firstLine="480"/>
        <w:jc w:val="left"/>
        <w:textAlignment w:val="auto"/>
        <w:rPr>
          <w:rFonts w:hint="eastAsia" w:asciiTheme="minorEastAsia" w:hAnsiTheme="minorEastAsia" w:eastAsiaTheme="minorEastAsia" w:cstheme="minorEastAsia"/>
          <w:color w:val="333333"/>
          <w:kern w:val="0"/>
          <w:sz w:val="24"/>
          <w:szCs w:val="24"/>
        </w:rPr>
      </w:pPr>
      <w:r>
        <w:rPr>
          <w:rFonts w:hint="eastAsia" w:asciiTheme="minorEastAsia" w:hAnsiTheme="minorEastAsia" w:eastAsiaTheme="minorEastAsia" w:cstheme="minorEastAsia"/>
          <w:color w:val="333333"/>
          <w:kern w:val="0"/>
          <w:sz w:val="24"/>
          <w:szCs w:val="24"/>
        </w:rPr>
        <w:t>第十四条　应征公民缓征、不征集的，依照有关法律的规定执行。</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560" w:lineRule="exact"/>
        <w:ind w:firstLine="480"/>
        <w:jc w:val="left"/>
        <w:textAlignment w:val="auto"/>
        <w:rPr>
          <w:rFonts w:hint="eastAsia" w:asciiTheme="minorEastAsia" w:hAnsiTheme="minorEastAsia" w:eastAsiaTheme="minorEastAsia" w:cstheme="minorEastAsia"/>
          <w:color w:val="333333"/>
          <w:kern w:val="0"/>
          <w:sz w:val="24"/>
          <w:szCs w:val="24"/>
        </w:rPr>
      </w:pPr>
      <w:r>
        <w:rPr>
          <w:rFonts w:hint="eastAsia" w:asciiTheme="minorEastAsia" w:hAnsiTheme="minorEastAsia" w:eastAsiaTheme="minorEastAsia" w:cstheme="minorEastAsia"/>
          <w:color w:val="333333"/>
          <w:kern w:val="0"/>
          <w:sz w:val="24"/>
          <w:szCs w:val="24"/>
        </w:rPr>
        <w:t>第十五条　应征公民应当在户籍所在地应征；经常居住地与户籍所在地不在同一省、自治区、直辖市，符合规定条件的，可以在经常居住地应征。应征公民为普通高等学校的全日制在校生、应届毕业生的，可以在入学前户籍所在地或者学校所在地应征。</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560" w:lineRule="exact"/>
        <w:ind w:firstLine="480"/>
        <w:jc w:val="left"/>
        <w:textAlignment w:val="auto"/>
        <w:rPr>
          <w:rFonts w:hint="eastAsia" w:asciiTheme="minorEastAsia" w:hAnsiTheme="minorEastAsia" w:eastAsiaTheme="minorEastAsia" w:cstheme="minorEastAsia"/>
          <w:color w:val="333333"/>
          <w:kern w:val="0"/>
          <w:sz w:val="24"/>
          <w:szCs w:val="24"/>
        </w:rPr>
      </w:pPr>
      <w:r>
        <w:rPr>
          <w:rFonts w:hint="eastAsia" w:asciiTheme="minorEastAsia" w:hAnsiTheme="minorEastAsia" w:eastAsiaTheme="minorEastAsia" w:cstheme="minorEastAsia"/>
          <w:color w:val="333333"/>
          <w:kern w:val="0"/>
          <w:sz w:val="24"/>
          <w:szCs w:val="24"/>
        </w:rPr>
        <w:t>第十六条　县级以上人民政府公安、卫生健康、教育等部门按照职责分工，对应征公民的思想政治、健康状况和文化程度等信息进行初步核查。</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560" w:lineRule="exact"/>
        <w:ind w:firstLine="480"/>
        <w:jc w:val="left"/>
        <w:textAlignment w:val="auto"/>
        <w:rPr>
          <w:rFonts w:hint="eastAsia" w:asciiTheme="minorEastAsia" w:hAnsiTheme="minorEastAsia" w:eastAsiaTheme="minorEastAsia" w:cstheme="minorEastAsia"/>
          <w:color w:val="333333"/>
          <w:kern w:val="0"/>
          <w:sz w:val="24"/>
          <w:szCs w:val="24"/>
        </w:rPr>
      </w:pPr>
      <w:r>
        <w:rPr>
          <w:rFonts w:hint="eastAsia" w:asciiTheme="minorEastAsia" w:hAnsiTheme="minorEastAsia" w:eastAsiaTheme="minorEastAsia" w:cstheme="minorEastAsia"/>
          <w:color w:val="333333"/>
          <w:kern w:val="0"/>
          <w:sz w:val="24"/>
          <w:szCs w:val="24"/>
        </w:rPr>
        <w:t>应征公民根据乡、民族乡、镇和街道办事处人民武装部（以下统称基层人民武装部）或者普通高等学校负责征兵工作的机构的通知，在规定时限内，自行到全国范围内任一指定的医疗机构参加初步体检，初步体检结果在全国范围内互认。</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560" w:lineRule="exact"/>
        <w:ind w:firstLine="480"/>
        <w:jc w:val="left"/>
        <w:textAlignment w:val="auto"/>
        <w:rPr>
          <w:rFonts w:hint="eastAsia" w:asciiTheme="minorEastAsia" w:hAnsiTheme="minorEastAsia" w:eastAsiaTheme="minorEastAsia" w:cstheme="minorEastAsia"/>
          <w:color w:val="333333"/>
          <w:kern w:val="0"/>
          <w:sz w:val="24"/>
          <w:szCs w:val="24"/>
        </w:rPr>
      </w:pPr>
      <w:r>
        <w:rPr>
          <w:rFonts w:hint="eastAsia" w:asciiTheme="minorEastAsia" w:hAnsiTheme="minorEastAsia" w:eastAsiaTheme="minorEastAsia" w:cstheme="minorEastAsia"/>
          <w:color w:val="333333"/>
          <w:kern w:val="0"/>
          <w:sz w:val="24"/>
          <w:szCs w:val="24"/>
        </w:rPr>
        <w:t>第十七条　基层人民武装部和普通高等学校负责征兵工作的机构选定初步核查、初步体检合格且思想政治好、身体素质强、文化程度高的应征公民为当年预定征集的对象，并通知本人。</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560" w:lineRule="exact"/>
        <w:ind w:firstLine="480"/>
        <w:jc w:val="left"/>
        <w:textAlignment w:val="auto"/>
        <w:rPr>
          <w:rFonts w:hint="eastAsia" w:asciiTheme="minorEastAsia" w:hAnsiTheme="minorEastAsia" w:eastAsiaTheme="minorEastAsia" w:cstheme="minorEastAsia"/>
          <w:color w:val="333333"/>
          <w:kern w:val="0"/>
          <w:sz w:val="24"/>
          <w:szCs w:val="24"/>
        </w:rPr>
      </w:pPr>
      <w:r>
        <w:rPr>
          <w:rFonts w:hint="eastAsia" w:asciiTheme="minorEastAsia" w:hAnsiTheme="minorEastAsia" w:eastAsiaTheme="minorEastAsia" w:cstheme="minorEastAsia"/>
          <w:color w:val="333333"/>
          <w:kern w:val="0"/>
          <w:sz w:val="24"/>
          <w:szCs w:val="24"/>
        </w:rPr>
        <w:t>县、自治县、不设区的市、市辖区人民政府兵役机关和基层人民武装部、普通高等学校负责征兵工作的机构应当加强对预定征集的应征公民的管理、教育和考察，了解掌握基本情况。</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560" w:lineRule="exact"/>
        <w:ind w:firstLine="480"/>
        <w:jc w:val="left"/>
        <w:textAlignment w:val="auto"/>
        <w:rPr>
          <w:rFonts w:hint="eastAsia" w:asciiTheme="minorEastAsia" w:hAnsiTheme="minorEastAsia" w:eastAsiaTheme="minorEastAsia" w:cstheme="minorEastAsia"/>
          <w:color w:val="333333"/>
          <w:kern w:val="0"/>
          <w:sz w:val="24"/>
          <w:szCs w:val="24"/>
        </w:rPr>
      </w:pPr>
      <w:r>
        <w:rPr>
          <w:rFonts w:hint="eastAsia" w:asciiTheme="minorEastAsia" w:hAnsiTheme="minorEastAsia" w:eastAsiaTheme="minorEastAsia" w:cstheme="minorEastAsia"/>
          <w:color w:val="333333"/>
          <w:kern w:val="0"/>
          <w:sz w:val="24"/>
          <w:szCs w:val="24"/>
        </w:rPr>
        <w:t>预定征集的应征公民应当保持与所在地基层人民武装部或者普通高等学校负责征兵工作的机构的联系，并根据县、自治县、不设区的市、市辖区人民政府兵役机关的通知按时应征。</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560" w:lineRule="exact"/>
        <w:ind w:firstLine="480"/>
        <w:jc w:val="left"/>
        <w:textAlignment w:val="auto"/>
        <w:rPr>
          <w:rFonts w:hint="eastAsia" w:asciiTheme="minorEastAsia" w:hAnsiTheme="minorEastAsia" w:eastAsiaTheme="minorEastAsia" w:cstheme="minorEastAsia"/>
          <w:color w:val="333333"/>
          <w:kern w:val="0"/>
          <w:sz w:val="24"/>
          <w:szCs w:val="24"/>
        </w:rPr>
      </w:pPr>
      <w:r>
        <w:rPr>
          <w:rFonts w:hint="eastAsia" w:asciiTheme="minorEastAsia" w:hAnsiTheme="minorEastAsia" w:eastAsiaTheme="minorEastAsia" w:cstheme="minorEastAsia"/>
          <w:color w:val="333333"/>
          <w:kern w:val="0"/>
          <w:sz w:val="24"/>
          <w:szCs w:val="24"/>
        </w:rPr>
        <w:t>预定征集的应征公民所在的机关、团体、企业事业组织应当督促其按时应征，并提供便利。</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560" w:lineRule="exact"/>
        <w:ind w:firstLine="480"/>
        <w:jc w:val="left"/>
        <w:textAlignment w:val="auto"/>
        <w:rPr>
          <w:rFonts w:hint="eastAsia" w:asciiTheme="minorEastAsia" w:hAnsiTheme="minorEastAsia" w:eastAsiaTheme="minorEastAsia" w:cstheme="minorEastAsia"/>
          <w:color w:val="333333"/>
          <w:kern w:val="0"/>
          <w:sz w:val="24"/>
          <w:szCs w:val="24"/>
        </w:rPr>
      </w:pPr>
      <w:r>
        <w:rPr>
          <w:rFonts w:hint="eastAsia" w:asciiTheme="minorEastAsia" w:hAnsiTheme="minorEastAsia" w:eastAsiaTheme="minorEastAsia" w:cstheme="minorEastAsia"/>
          <w:b/>
          <w:bCs/>
          <w:color w:val="333333"/>
          <w:kern w:val="0"/>
          <w:sz w:val="24"/>
          <w:szCs w:val="24"/>
        </w:rPr>
        <w:t>第三章　体格检查</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560" w:lineRule="exact"/>
        <w:ind w:firstLine="480"/>
        <w:jc w:val="left"/>
        <w:textAlignment w:val="auto"/>
        <w:rPr>
          <w:rFonts w:hint="eastAsia" w:asciiTheme="minorEastAsia" w:hAnsiTheme="minorEastAsia" w:eastAsiaTheme="minorEastAsia" w:cstheme="minorEastAsia"/>
          <w:color w:val="333333"/>
          <w:kern w:val="0"/>
          <w:sz w:val="24"/>
          <w:szCs w:val="24"/>
        </w:rPr>
      </w:pPr>
      <w:r>
        <w:rPr>
          <w:rFonts w:hint="eastAsia" w:asciiTheme="minorEastAsia" w:hAnsiTheme="minorEastAsia" w:eastAsiaTheme="minorEastAsia" w:cstheme="minorEastAsia"/>
          <w:color w:val="333333"/>
          <w:kern w:val="0"/>
          <w:sz w:val="24"/>
          <w:szCs w:val="24"/>
        </w:rPr>
        <w:t>第十八条　征兵体格检查由征集地的县级以上地方人民政府征兵办公室统一组织，本级卫生健康行政部门具体负责实施，有关单位予以协助。</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560" w:lineRule="exact"/>
        <w:ind w:firstLine="480"/>
        <w:jc w:val="left"/>
        <w:textAlignment w:val="auto"/>
        <w:rPr>
          <w:rFonts w:hint="eastAsia" w:asciiTheme="minorEastAsia" w:hAnsiTheme="minorEastAsia" w:eastAsiaTheme="minorEastAsia" w:cstheme="minorEastAsia"/>
          <w:color w:val="333333"/>
          <w:kern w:val="0"/>
          <w:sz w:val="24"/>
          <w:szCs w:val="24"/>
        </w:rPr>
      </w:pPr>
      <w:r>
        <w:rPr>
          <w:rFonts w:hint="eastAsia" w:asciiTheme="minorEastAsia" w:hAnsiTheme="minorEastAsia" w:eastAsiaTheme="minorEastAsia" w:cstheme="minorEastAsia"/>
          <w:color w:val="333333"/>
          <w:kern w:val="0"/>
          <w:sz w:val="24"/>
          <w:szCs w:val="24"/>
        </w:rPr>
        <w:t>第十九条　县级以上地方人民政府征兵办公室会同本级卫生健康行政部门指定符合标准条件和管理要求的医院或者体检机构设立征兵体检站。本行政区域内没有符合标准条件和管理要求的医院和体检机构的，经省级人民政府征兵办公室和卫生健康行政部门批准，可以选定适合场所设立临时征兵体检站。</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560" w:lineRule="exact"/>
        <w:ind w:firstLine="480"/>
        <w:jc w:val="left"/>
        <w:textAlignment w:val="auto"/>
        <w:rPr>
          <w:rFonts w:hint="eastAsia" w:asciiTheme="minorEastAsia" w:hAnsiTheme="minorEastAsia" w:eastAsiaTheme="minorEastAsia" w:cstheme="minorEastAsia"/>
          <w:color w:val="333333"/>
          <w:kern w:val="0"/>
          <w:sz w:val="24"/>
          <w:szCs w:val="24"/>
        </w:rPr>
      </w:pPr>
      <w:r>
        <w:rPr>
          <w:rFonts w:hint="eastAsia" w:asciiTheme="minorEastAsia" w:hAnsiTheme="minorEastAsia" w:eastAsiaTheme="minorEastAsia" w:cstheme="minorEastAsia"/>
          <w:color w:val="333333"/>
          <w:kern w:val="0"/>
          <w:sz w:val="24"/>
          <w:szCs w:val="24"/>
        </w:rPr>
        <w:t>设立征兵体检站的具体办法，由中央军事委员会机关有关部门会同国务院有关部门制定。</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560" w:lineRule="exact"/>
        <w:ind w:firstLine="480"/>
        <w:jc w:val="left"/>
        <w:textAlignment w:val="auto"/>
        <w:rPr>
          <w:rFonts w:hint="eastAsia" w:asciiTheme="minorEastAsia" w:hAnsiTheme="minorEastAsia" w:eastAsiaTheme="minorEastAsia" w:cstheme="minorEastAsia"/>
          <w:color w:val="333333"/>
          <w:kern w:val="0"/>
          <w:sz w:val="24"/>
          <w:szCs w:val="24"/>
        </w:rPr>
      </w:pPr>
      <w:r>
        <w:rPr>
          <w:rFonts w:hint="eastAsia" w:asciiTheme="minorEastAsia" w:hAnsiTheme="minorEastAsia" w:eastAsiaTheme="minorEastAsia" w:cstheme="minorEastAsia"/>
          <w:color w:val="333333"/>
          <w:kern w:val="0"/>
          <w:sz w:val="24"/>
          <w:szCs w:val="24"/>
        </w:rPr>
        <w:t>第二十条　基层人民武装部应当组织预定征集的应征公民按时到征兵体检站进行体格检查。送检人数由县、自治县、不设区的市、市辖区人民政府征兵办公室根据上级赋予的征兵任务和当地预定征集的应征公民体质情况确定。</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560" w:lineRule="exact"/>
        <w:ind w:firstLine="480"/>
        <w:jc w:val="left"/>
        <w:textAlignment w:val="auto"/>
        <w:rPr>
          <w:rFonts w:hint="eastAsia" w:asciiTheme="minorEastAsia" w:hAnsiTheme="minorEastAsia" w:eastAsiaTheme="minorEastAsia" w:cstheme="minorEastAsia"/>
          <w:color w:val="333333"/>
          <w:kern w:val="0"/>
          <w:sz w:val="24"/>
          <w:szCs w:val="24"/>
        </w:rPr>
      </w:pPr>
      <w:r>
        <w:rPr>
          <w:rFonts w:hint="eastAsia" w:asciiTheme="minorEastAsia" w:hAnsiTheme="minorEastAsia" w:eastAsiaTheme="minorEastAsia" w:cstheme="minorEastAsia"/>
          <w:color w:val="333333"/>
          <w:kern w:val="0"/>
          <w:sz w:val="24"/>
          <w:szCs w:val="24"/>
        </w:rPr>
        <w:t>体格检查前，县级以上地方人民政府征兵办公室应当组织对体检对象的身份、户籍、文化程度、专业技能、病史等相关信息进行现场核对。</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560" w:lineRule="exact"/>
        <w:ind w:firstLine="480"/>
        <w:jc w:val="left"/>
        <w:textAlignment w:val="auto"/>
        <w:rPr>
          <w:rFonts w:hint="eastAsia" w:asciiTheme="minorEastAsia" w:hAnsiTheme="minorEastAsia" w:eastAsiaTheme="minorEastAsia" w:cstheme="minorEastAsia"/>
          <w:color w:val="333333"/>
          <w:kern w:val="0"/>
          <w:sz w:val="24"/>
          <w:szCs w:val="24"/>
        </w:rPr>
      </w:pPr>
      <w:r>
        <w:rPr>
          <w:rFonts w:hint="eastAsia" w:asciiTheme="minorEastAsia" w:hAnsiTheme="minorEastAsia" w:eastAsiaTheme="minorEastAsia" w:cstheme="minorEastAsia"/>
          <w:color w:val="333333"/>
          <w:kern w:val="0"/>
          <w:sz w:val="24"/>
          <w:szCs w:val="24"/>
        </w:rPr>
        <w:t>第二十一条　负责体格检查工作的医务人员，应当严格执行应征公民体格检查标准、检查办法和其他有关规定，保证体格检查工作的质量。</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560" w:lineRule="exact"/>
        <w:ind w:firstLine="480"/>
        <w:jc w:val="left"/>
        <w:textAlignment w:val="auto"/>
        <w:rPr>
          <w:rFonts w:hint="eastAsia" w:asciiTheme="minorEastAsia" w:hAnsiTheme="minorEastAsia" w:eastAsiaTheme="minorEastAsia" w:cstheme="minorEastAsia"/>
          <w:color w:val="333333"/>
          <w:kern w:val="0"/>
          <w:sz w:val="24"/>
          <w:szCs w:val="24"/>
        </w:rPr>
      </w:pPr>
      <w:r>
        <w:rPr>
          <w:rFonts w:hint="eastAsia" w:asciiTheme="minorEastAsia" w:hAnsiTheme="minorEastAsia" w:eastAsiaTheme="minorEastAsia" w:cstheme="minorEastAsia"/>
          <w:color w:val="333333"/>
          <w:kern w:val="0"/>
          <w:sz w:val="24"/>
          <w:szCs w:val="24"/>
        </w:rPr>
        <w:t>对兵员身体条件有特别要求的，县级以上地方人民政府征兵办公室应当安排部队接兵人员参与体格检查工作。</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560" w:lineRule="exact"/>
        <w:ind w:firstLine="480"/>
        <w:jc w:val="left"/>
        <w:textAlignment w:val="auto"/>
        <w:rPr>
          <w:rFonts w:hint="eastAsia" w:asciiTheme="minorEastAsia" w:hAnsiTheme="minorEastAsia" w:eastAsiaTheme="minorEastAsia" w:cstheme="minorEastAsia"/>
          <w:color w:val="333333"/>
          <w:kern w:val="0"/>
          <w:sz w:val="24"/>
          <w:szCs w:val="24"/>
        </w:rPr>
      </w:pPr>
      <w:r>
        <w:rPr>
          <w:rFonts w:hint="eastAsia" w:asciiTheme="minorEastAsia" w:hAnsiTheme="minorEastAsia" w:eastAsiaTheme="minorEastAsia" w:cstheme="minorEastAsia"/>
          <w:color w:val="333333"/>
          <w:kern w:val="0"/>
          <w:sz w:val="24"/>
          <w:szCs w:val="24"/>
        </w:rPr>
        <w:t>第二十二条　县级以上地方人民政府征兵办公室根据需要组织对体格检查合格的应征公民进行抽查；抽查发现不合格人数比例较高的，应当全部进行复查。</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560" w:lineRule="exact"/>
        <w:ind w:firstLine="480"/>
        <w:jc w:val="left"/>
        <w:textAlignment w:val="auto"/>
        <w:rPr>
          <w:rFonts w:hint="eastAsia" w:asciiTheme="minorEastAsia" w:hAnsiTheme="minorEastAsia" w:eastAsiaTheme="minorEastAsia" w:cstheme="minorEastAsia"/>
          <w:color w:val="333333"/>
          <w:kern w:val="0"/>
          <w:sz w:val="24"/>
          <w:szCs w:val="24"/>
        </w:rPr>
      </w:pPr>
      <w:r>
        <w:rPr>
          <w:rFonts w:hint="eastAsia" w:asciiTheme="minorEastAsia" w:hAnsiTheme="minorEastAsia" w:eastAsiaTheme="minorEastAsia" w:cstheme="minorEastAsia"/>
          <w:b/>
          <w:bCs/>
          <w:color w:val="333333"/>
          <w:kern w:val="0"/>
          <w:sz w:val="24"/>
          <w:szCs w:val="24"/>
        </w:rPr>
        <w:t>第四章　政治考核</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560" w:lineRule="exact"/>
        <w:ind w:firstLine="480"/>
        <w:jc w:val="left"/>
        <w:textAlignment w:val="auto"/>
        <w:rPr>
          <w:rFonts w:hint="eastAsia" w:asciiTheme="minorEastAsia" w:hAnsiTheme="minorEastAsia" w:eastAsiaTheme="minorEastAsia" w:cstheme="minorEastAsia"/>
          <w:color w:val="333333"/>
          <w:kern w:val="0"/>
          <w:sz w:val="24"/>
          <w:szCs w:val="24"/>
        </w:rPr>
      </w:pPr>
      <w:r>
        <w:rPr>
          <w:rFonts w:hint="eastAsia" w:asciiTheme="minorEastAsia" w:hAnsiTheme="minorEastAsia" w:eastAsiaTheme="minorEastAsia" w:cstheme="minorEastAsia"/>
          <w:color w:val="333333"/>
          <w:kern w:val="0"/>
          <w:sz w:val="24"/>
          <w:szCs w:val="24"/>
        </w:rPr>
        <w:t>第二十三条　征兵政治考核由征集地的县级以上地方人民政府征兵办公室统一组织，本级公安机关具体负责实施，有关单位予以协助。</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560" w:lineRule="exact"/>
        <w:ind w:firstLine="480"/>
        <w:jc w:val="left"/>
        <w:textAlignment w:val="auto"/>
        <w:rPr>
          <w:rFonts w:hint="eastAsia" w:asciiTheme="minorEastAsia" w:hAnsiTheme="minorEastAsia" w:eastAsiaTheme="minorEastAsia" w:cstheme="minorEastAsia"/>
          <w:color w:val="333333"/>
          <w:kern w:val="0"/>
          <w:sz w:val="24"/>
          <w:szCs w:val="24"/>
        </w:rPr>
      </w:pPr>
      <w:r>
        <w:rPr>
          <w:rFonts w:hint="eastAsia" w:asciiTheme="minorEastAsia" w:hAnsiTheme="minorEastAsia" w:eastAsiaTheme="minorEastAsia" w:cstheme="minorEastAsia"/>
          <w:color w:val="333333"/>
          <w:kern w:val="0"/>
          <w:sz w:val="24"/>
          <w:szCs w:val="24"/>
        </w:rPr>
        <w:t>第二十四条　征兵政治考核主要考核预定征集的应征公民政治态度、现实表现及其家庭成员等情况。</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560" w:lineRule="exact"/>
        <w:ind w:firstLine="480"/>
        <w:jc w:val="left"/>
        <w:textAlignment w:val="auto"/>
        <w:rPr>
          <w:rFonts w:hint="eastAsia" w:asciiTheme="minorEastAsia" w:hAnsiTheme="minorEastAsia" w:eastAsiaTheme="minorEastAsia" w:cstheme="minorEastAsia"/>
          <w:color w:val="333333"/>
          <w:kern w:val="0"/>
          <w:sz w:val="24"/>
          <w:szCs w:val="24"/>
        </w:rPr>
      </w:pPr>
      <w:r>
        <w:rPr>
          <w:rFonts w:hint="eastAsia" w:asciiTheme="minorEastAsia" w:hAnsiTheme="minorEastAsia" w:eastAsiaTheme="minorEastAsia" w:cstheme="minorEastAsia"/>
          <w:color w:val="333333"/>
          <w:kern w:val="0"/>
          <w:sz w:val="24"/>
          <w:szCs w:val="24"/>
        </w:rPr>
        <w:t>第二十五条　对预定征集的应征公民进行政治考核，有关部门应当按照征兵政治考核的规定，核实核查情况，出具考核意见，形成考核结论。</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560" w:lineRule="exact"/>
        <w:ind w:firstLine="480"/>
        <w:jc w:val="left"/>
        <w:textAlignment w:val="auto"/>
        <w:rPr>
          <w:rFonts w:hint="eastAsia" w:asciiTheme="minorEastAsia" w:hAnsiTheme="minorEastAsia" w:eastAsiaTheme="minorEastAsia" w:cstheme="minorEastAsia"/>
          <w:color w:val="333333"/>
          <w:kern w:val="0"/>
          <w:sz w:val="24"/>
          <w:szCs w:val="24"/>
        </w:rPr>
      </w:pPr>
      <w:r>
        <w:rPr>
          <w:rFonts w:hint="eastAsia" w:asciiTheme="minorEastAsia" w:hAnsiTheme="minorEastAsia" w:eastAsiaTheme="minorEastAsia" w:cstheme="minorEastAsia"/>
          <w:color w:val="333333"/>
          <w:kern w:val="0"/>
          <w:sz w:val="24"/>
          <w:szCs w:val="24"/>
        </w:rPr>
        <w:t>对政治条件有特别要求的，县、自治县、不设区的市、市辖区人民政府征兵办公室还应当组织走访调查；走访调查应当安排部队接兵人员参加并签署意见，未经部队接兵人员签署意见的，不得批准入伍。</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560" w:lineRule="exact"/>
        <w:ind w:firstLine="480"/>
        <w:jc w:val="left"/>
        <w:textAlignment w:val="auto"/>
        <w:rPr>
          <w:rFonts w:hint="eastAsia" w:asciiTheme="minorEastAsia" w:hAnsiTheme="minorEastAsia" w:eastAsiaTheme="minorEastAsia" w:cstheme="minorEastAsia"/>
          <w:color w:val="333333"/>
          <w:kern w:val="0"/>
          <w:sz w:val="24"/>
          <w:szCs w:val="24"/>
        </w:rPr>
      </w:pPr>
      <w:r>
        <w:rPr>
          <w:rFonts w:hint="eastAsia" w:asciiTheme="minorEastAsia" w:hAnsiTheme="minorEastAsia" w:eastAsiaTheme="minorEastAsia" w:cstheme="minorEastAsia"/>
          <w:b/>
          <w:bCs/>
          <w:color w:val="333333"/>
          <w:kern w:val="0"/>
          <w:sz w:val="24"/>
          <w:szCs w:val="24"/>
        </w:rPr>
        <w:t>第五章　审定新兵</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560" w:lineRule="exact"/>
        <w:ind w:firstLine="480"/>
        <w:jc w:val="left"/>
        <w:textAlignment w:val="auto"/>
        <w:rPr>
          <w:rFonts w:hint="eastAsia" w:asciiTheme="minorEastAsia" w:hAnsiTheme="minorEastAsia" w:eastAsiaTheme="minorEastAsia" w:cstheme="minorEastAsia"/>
          <w:color w:val="333333"/>
          <w:kern w:val="0"/>
          <w:sz w:val="24"/>
          <w:szCs w:val="24"/>
        </w:rPr>
      </w:pPr>
      <w:r>
        <w:rPr>
          <w:rFonts w:hint="eastAsia" w:asciiTheme="minorEastAsia" w:hAnsiTheme="minorEastAsia" w:eastAsiaTheme="minorEastAsia" w:cstheme="minorEastAsia"/>
          <w:color w:val="333333"/>
          <w:kern w:val="0"/>
          <w:sz w:val="24"/>
          <w:szCs w:val="24"/>
        </w:rPr>
        <w:t>第二十六条　县级以上地方人民政府征兵办公室应当在审定新兵前，集中组织体格检查、政治考核合格的人员进行役前教育。役前教育的时间、内容、方式以及相关保障等由省级人民政府征兵办公室规定。</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560" w:lineRule="exact"/>
        <w:ind w:firstLine="480"/>
        <w:jc w:val="left"/>
        <w:textAlignment w:val="auto"/>
        <w:rPr>
          <w:rFonts w:hint="eastAsia" w:asciiTheme="minorEastAsia" w:hAnsiTheme="minorEastAsia" w:eastAsiaTheme="minorEastAsia" w:cstheme="minorEastAsia"/>
          <w:color w:val="333333"/>
          <w:kern w:val="0"/>
          <w:sz w:val="24"/>
          <w:szCs w:val="24"/>
        </w:rPr>
      </w:pPr>
      <w:r>
        <w:rPr>
          <w:rFonts w:hint="eastAsia" w:asciiTheme="minorEastAsia" w:hAnsiTheme="minorEastAsia" w:eastAsiaTheme="minorEastAsia" w:cstheme="minorEastAsia"/>
          <w:color w:val="333333"/>
          <w:kern w:val="0"/>
          <w:sz w:val="24"/>
          <w:szCs w:val="24"/>
        </w:rPr>
        <w:t>第二十七条　县、自治县、不设区的市、市辖区人民政府征兵办公室应当组织召开会议集体审定新兵，对体格检查、政治考核合格的人员军事职业适应能力、文化程度、身体和心理素质等进行分类考评、综合衡量，择优确定拟批准服现役的应征公民，并合理分配入伍去向。审定新兵的具体办法由国防部征兵办公室制定。</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560" w:lineRule="exact"/>
        <w:ind w:firstLine="480"/>
        <w:jc w:val="left"/>
        <w:textAlignment w:val="auto"/>
        <w:rPr>
          <w:rFonts w:hint="eastAsia" w:asciiTheme="minorEastAsia" w:hAnsiTheme="minorEastAsia" w:eastAsiaTheme="minorEastAsia" w:cstheme="minorEastAsia"/>
          <w:color w:val="333333"/>
          <w:kern w:val="0"/>
          <w:sz w:val="24"/>
          <w:szCs w:val="24"/>
        </w:rPr>
      </w:pPr>
      <w:r>
        <w:rPr>
          <w:rFonts w:hint="eastAsia" w:asciiTheme="minorEastAsia" w:hAnsiTheme="minorEastAsia" w:eastAsiaTheme="minorEastAsia" w:cstheme="minorEastAsia"/>
          <w:color w:val="333333"/>
          <w:kern w:val="0"/>
          <w:sz w:val="24"/>
          <w:szCs w:val="24"/>
        </w:rPr>
        <w:t>第二十八条　烈士、因公牺牲军人、病故军人的子女、兄弟姐妹和现役军人子女，本人自愿应征并且符合条件的，应当优先批准服现役。</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560" w:lineRule="exact"/>
        <w:ind w:firstLine="480"/>
        <w:jc w:val="left"/>
        <w:textAlignment w:val="auto"/>
        <w:rPr>
          <w:rFonts w:hint="eastAsia" w:asciiTheme="minorEastAsia" w:hAnsiTheme="minorEastAsia" w:eastAsiaTheme="minorEastAsia" w:cstheme="minorEastAsia"/>
          <w:color w:val="333333"/>
          <w:kern w:val="0"/>
          <w:sz w:val="24"/>
          <w:szCs w:val="24"/>
        </w:rPr>
      </w:pPr>
      <w:r>
        <w:rPr>
          <w:rFonts w:hint="eastAsia" w:asciiTheme="minorEastAsia" w:hAnsiTheme="minorEastAsia" w:eastAsiaTheme="minorEastAsia" w:cstheme="minorEastAsia"/>
          <w:color w:val="333333"/>
          <w:kern w:val="0"/>
          <w:sz w:val="24"/>
          <w:szCs w:val="24"/>
        </w:rPr>
        <w:t>第二十九条　退出现役的士兵，本人自愿应征并且符合条件的，可以批准再次入伍，优先安排到原服现役单位或者同类型岗位服现役；具备任军士条件的，可以直接招收为军士。</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560" w:lineRule="exact"/>
        <w:ind w:firstLine="480"/>
        <w:jc w:val="left"/>
        <w:textAlignment w:val="auto"/>
        <w:rPr>
          <w:rFonts w:hint="eastAsia" w:asciiTheme="minorEastAsia" w:hAnsiTheme="minorEastAsia" w:eastAsiaTheme="minorEastAsia" w:cstheme="minorEastAsia"/>
          <w:color w:val="333333"/>
          <w:kern w:val="0"/>
          <w:sz w:val="24"/>
          <w:szCs w:val="24"/>
        </w:rPr>
      </w:pPr>
      <w:r>
        <w:rPr>
          <w:rFonts w:hint="eastAsia" w:asciiTheme="minorEastAsia" w:hAnsiTheme="minorEastAsia" w:eastAsiaTheme="minorEastAsia" w:cstheme="minorEastAsia"/>
          <w:color w:val="333333"/>
          <w:kern w:val="0"/>
          <w:sz w:val="24"/>
          <w:szCs w:val="24"/>
        </w:rPr>
        <w:t>第三十条　县、自治县、不设区的市、市辖区人民政府征兵办公室应当及时向社会公示拟批准服现役的应征公民名单，公示期不少于5个工作日。对被举报和反映有问题的拟批准服现役的应征公民，经调查核实不符合服现役条件或者有违反廉洁征兵有关规定情形的，取消入伍资格，出现的缺额从拟批准服现役的应征公民中依次递补。</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560" w:lineRule="exact"/>
        <w:ind w:firstLine="480"/>
        <w:jc w:val="left"/>
        <w:textAlignment w:val="auto"/>
        <w:rPr>
          <w:rFonts w:hint="eastAsia" w:asciiTheme="minorEastAsia" w:hAnsiTheme="minorEastAsia" w:eastAsiaTheme="minorEastAsia" w:cstheme="minorEastAsia"/>
          <w:color w:val="333333"/>
          <w:kern w:val="0"/>
          <w:sz w:val="24"/>
          <w:szCs w:val="24"/>
        </w:rPr>
      </w:pPr>
      <w:r>
        <w:rPr>
          <w:rFonts w:hint="eastAsia" w:asciiTheme="minorEastAsia" w:hAnsiTheme="minorEastAsia" w:eastAsiaTheme="minorEastAsia" w:cstheme="minorEastAsia"/>
          <w:color w:val="333333"/>
          <w:kern w:val="0"/>
          <w:sz w:val="24"/>
          <w:szCs w:val="24"/>
        </w:rPr>
        <w:t>第三十一条　公示期满，县、自治县、不设区的市、市辖区人民政府征兵办公室应当为批准服现役的应征公民办理入伍手续，开具应征公民入伍批准书，发给入伍通知书，并通知其户籍所在地的户口登记机关。新兵自批准入伍之日起，按照规定享受现役军人有关待遇保障。新兵家属享受法律法规规定的义务兵家庭优待金和其他优待保障。</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560" w:lineRule="exact"/>
        <w:ind w:firstLine="480"/>
        <w:jc w:val="left"/>
        <w:textAlignment w:val="auto"/>
        <w:rPr>
          <w:rFonts w:hint="eastAsia" w:asciiTheme="minorEastAsia" w:hAnsiTheme="minorEastAsia" w:eastAsiaTheme="minorEastAsia" w:cstheme="minorEastAsia"/>
          <w:color w:val="333333"/>
          <w:kern w:val="0"/>
          <w:sz w:val="24"/>
          <w:szCs w:val="24"/>
        </w:rPr>
      </w:pPr>
      <w:r>
        <w:rPr>
          <w:rFonts w:hint="eastAsia" w:asciiTheme="minorEastAsia" w:hAnsiTheme="minorEastAsia" w:eastAsiaTheme="minorEastAsia" w:cstheme="minorEastAsia"/>
          <w:color w:val="333333"/>
          <w:kern w:val="0"/>
          <w:sz w:val="24"/>
          <w:szCs w:val="24"/>
        </w:rPr>
        <w:t>县、自治县、不设区的市、市辖区人民政府征兵办公室应当为新兵建立入伍档案，将应征公民入伍批准书、应征公民政治考核表、应征公民体格检查表以及国防部征兵办公室规定的其他材料装入档案。</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560" w:lineRule="exact"/>
        <w:ind w:firstLine="480"/>
        <w:jc w:val="left"/>
        <w:textAlignment w:val="auto"/>
        <w:rPr>
          <w:rFonts w:hint="eastAsia" w:asciiTheme="minorEastAsia" w:hAnsiTheme="minorEastAsia" w:eastAsiaTheme="minorEastAsia" w:cstheme="minorEastAsia"/>
          <w:color w:val="333333"/>
          <w:kern w:val="0"/>
          <w:sz w:val="24"/>
          <w:szCs w:val="24"/>
        </w:rPr>
      </w:pPr>
      <w:r>
        <w:rPr>
          <w:rFonts w:hint="eastAsia" w:asciiTheme="minorEastAsia" w:hAnsiTheme="minorEastAsia" w:eastAsiaTheme="minorEastAsia" w:cstheme="minorEastAsia"/>
          <w:color w:val="333333"/>
          <w:kern w:val="0"/>
          <w:sz w:val="24"/>
          <w:szCs w:val="24"/>
        </w:rPr>
        <w:t>第三十二条　县级以上地方人民政府可以采取购买人身意外伤害保险等措施，为应征公民提供相应的权益保障。</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560" w:lineRule="exact"/>
        <w:ind w:firstLine="480"/>
        <w:jc w:val="left"/>
        <w:textAlignment w:val="auto"/>
        <w:rPr>
          <w:rFonts w:hint="eastAsia" w:asciiTheme="minorEastAsia" w:hAnsiTheme="minorEastAsia" w:eastAsiaTheme="minorEastAsia" w:cstheme="minorEastAsia"/>
          <w:color w:val="333333"/>
          <w:kern w:val="0"/>
          <w:sz w:val="24"/>
          <w:szCs w:val="24"/>
        </w:rPr>
      </w:pPr>
      <w:r>
        <w:rPr>
          <w:rFonts w:hint="eastAsia" w:asciiTheme="minorEastAsia" w:hAnsiTheme="minorEastAsia" w:eastAsiaTheme="minorEastAsia" w:cstheme="minorEastAsia"/>
          <w:color w:val="333333"/>
          <w:kern w:val="0"/>
          <w:sz w:val="24"/>
          <w:szCs w:val="24"/>
        </w:rPr>
        <w:t>第三十三条　已被普通高等学校录取或者正在普通高等学校就学的学生，被批准服现役的，服现役期间保留入学资格或者学籍，退出现役后两年内允许入学或者复学。</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560" w:lineRule="exact"/>
        <w:ind w:firstLine="480"/>
        <w:jc w:val="left"/>
        <w:textAlignment w:val="auto"/>
        <w:rPr>
          <w:rFonts w:hint="eastAsia" w:asciiTheme="minorEastAsia" w:hAnsiTheme="minorEastAsia" w:eastAsiaTheme="minorEastAsia" w:cstheme="minorEastAsia"/>
          <w:color w:val="333333"/>
          <w:kern w:val="0"/>
          <w:sz w:val="24"/>
          <w:szCs w:val="24"/>
        </w:rPr>
      </w:pPr>
      <w:r>
        <w:rPr>
          <w:rFonts w:hint="eastAsia" w:asciiTheme="minorEastAsia" w:hAnsiTheme="minorEastAsia" w:eastAsiaTheme="minorEastAsia" w:cstheme="minorEastAsia"/>
          <w:color w:val="333333"/>
          <w:kern w:val="0"/>
          <w:sz w:val="24"/>
          <w:szCs w:val="24"/>
        </w:rPr>
        <w:t>第三十四条　在征集期间，应征公民被征集服现役，同时被机关、团体、企业事业组织招录或者聘用的，应当优先履行服兵役义务；有关机关、团体、企业事业组织应当支持其应征入伍，有条件的应当允许其延后入职。</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560" w:lineRule="exact"/>
        <w:ind w:firstLine="480"/>
        <w:jc w:val="left"/>
        <w:textAlignment w:val="auto"/>
        <w:rPr>
          <w:rFonts w:hint="eastAsia" w:asciiTheme="minorEastAsia" w:hAnsiTheme="minorEastAsia" w:eastAsiaTheme="minorEastAsia" w:cstheme="minorEastAsia"/>
          <w:color w:val="333333"/>
          <w:kern w:val="0"/>
          <w:sz w:val="24"/>
          <w:szCs w:val="24"/>
        </w:rPr>
      </w:pPr>
      <w:r>
        <w:rPr>
          <w:rFonts w:hint="eastAsia" w:asciiTheme="minorEastAsia" w:hAnsiTheme="minorEastAsia" w:eastAsiaTheme="minorEastAsia" w:cstheme="minorEastAsia"/>
          <w:color w:val="333333"/>
          <w:kern w:val="0"/>
          <w:sz w:val="24"/>
          <w:szCs w:val="24"/>
        </w:rPr>
        <w:t>被批准服现役的应征公民，是机关、团体、企业事业组织工作人员的，由原单位发给离职当月的全部工资、奖金及各种补贴。</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560" w:lineRule="exact"/>
        <w:ind w:firstLine="480"/>
        <w:jc w:val="left"/>
        <w:textAlignment w:val="auto"/>
        <w:rPr>
          <w:rFonts w:hint="eastAsia" w:asciiTheme="minorEastAsia" w:hAnsiTheme="minorEastAsia" w:eastAsiaTheme="minorEastAsia" w:cstheme="minorEastAsia"/>
          <w:color w:val="333333"/>
          <w:kern w:val="0"/>
          <w:sz w:val="24"/>
          <w:szCs w:val="24"/>
        </w:rPr>
      </w:pPr>
      <w:r>
        <w:rPr>
          <w:rFonts w:hint="eastAsia" w:asciiTheme="minorEastAsia" w:hAnsiTheme="minorEastAsia" w:eastAsiaTheme="minorEastAsia" w:cstheme="minorEastAsia"/>
          <w:b/>
          <w:bCs/>
          <w:color w:val="333333"/>
          <w:kern w:val="0"/>
          <w:sz w:val="24"/>
          <w:szCs w:val="24"/>
        </w:rPr>
        <w:t>第六章　交接运输新兵</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560" w:lineRule="exact"/>
        <w:ind w:firstLine="480"/>
        <w:jc w:val="left"/>
        <w:textAlignment w:val="auto"/>
        <w:rPr>
          <w:rFonts w:hint="eastAsia" w:asciiTheme="minorEastAsia" w:hAnsiTheme="minorEastAsia" w:eastAsiaTheme="minorEastAsia" w:cstheme="minorEastAsia"/>
          <w:color w:val="333333"/>
          <w:kern w:val="0"/>
          <w:sz w:val="24"/>
          <w:szCs w:val="24"/>
        </w:rPr>
      </w:pPr>
      <w:r>
        <w:rPr>
          <w:rFonts w:hint="eastAsia" w:asciiTheme="minorEastAsia" w:hAnsiTheme="minorEastAsia" w:eastAsiaTheme="minorEastAsia" w:cstheme="minorEastAsia"/>
          <w:color w:val="333333"/>
          <w:kern w:val="0"/>
          <w:sz w:val="24"/>
          <w:szCs w:val="24"/>
        </w:rPr>
        <w:t>第三十五条　交接新兵采取兵役机关送兵、新兵自行报到以及部队派人领兵、接兵等方式进行。</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560" w:lineRule="exact"/>
        <w:ind w:firstLine="480"/>
        <w:jc w:val="left"/>
        <w:textAlignment w:val="auto"/>
        <w:rPr>
          <w:rFonts w:hint="eastAsia" w:asciiTheme="minorEastAsia" w:hAnsiTheme="minorEastAsia" w:eastAsiaTheme="minorEastAsia" w:cstheme="minorEastAsia"/>
          <w:color w:val="333333"/>
          <w:kern w:val="0"/>
          <w:sz w:val="24"/>
          <w:szCs w:val="24"/>
        </w:rPr>
      </w:pPr>
      <w:r>
        <w:rPr>
          <w:rFonts w:hint="eastAsia" w:asciiTheme="minorEastAsia" w:hAnsiTheme="minorEastAsia" w:eastAsiaTheme="minorEastAsia" w:cstheme="minorEastAsia"/>
          <w:color w:val="333333"/>
          <w:kern w:val="0"/>
          <w:sz w:val="24"/>
          <w:szCs w:val="24"/>
        </w:rPr>
        <w:t>依托部队设立的新兵训练机构成规模集中组织新兵训练的，由兵役机关派人送兵或者新兵自行报到；对政治、身体条件或者专业技能有特别要求的兵员，通常由部队派人接兵；其他新兵通常由部队派人领兵。</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560" w:lineRule="exact"/>
        <w:ind w:firstLine="480"/>
        <w:jc w:val="left"/>
        <w:textAlignment w:val="auto"/>
        <w:rPr>
          <w:rFonts w:hint="eastAsia" w:asciiTheme="minorEastAsia" w:hAnsiTheme="minorEastAsia" w:eastAsiaTheme="minorEastAsia" w:cstheme="minorEastAsia"/>
          <w:color w:val="333333"/>
          <w:kern w:val="0"/>
          <w:sz w:val="24"/>
          <w:szCs w:val="24"/>
        </w:rPr>
      </w:pPr>
      <w:r>
        <w:rPr>
          <w:rFonts w:hint="eastAsia" w:asciiTheme="minorEastAsia" w:hAnsiTheme="minorEastAsia" w:eastAsiaTheme="minorEastAsia" w:cstheme="minorEastAsia"/>
          <w:color w:val="333333"/>
          <w:kern w:val="0"/>
          <w:sz w:val="24"/>
          <w:szCs w:val="24"/>
        </w:rPr>
        <w:t>第三十六条　在征兵开始日的15日前，军级以上单位应当派出联络组，与省级人民政府征兵办公室联系，商定补兵区域划分、新兵交接方式、被装保障、新兵运输等事宜。</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560" w:lineRule="exact"/>
        <w:ind w:firstLine="480"/>
        <w:jc w:val="left"/>
        <w:textAlignment w:val="auto"/>
        <w:rPr>
          <w:rFonts w:hint="eastAsia" w:asciiTheme="minorEastAsia" w:hAnsiTheme="minorEastAsia" w:eastAsiaTheme="minorEastAsia" w:cstheme="minorEastAsia"/>
          <w:color w:val="333333"/>
          <w:kern w:val="0"/>
          <w:sz w:val="24"/>
          <w:szCs w:val="24"/>
        </w:rPr>
      </w:pPr>
      <w:r>
        <w:rPr>
          <w:rFonts w:hint="eastAsia" w:asciiTheme="minorEastAsia" w:hAnsiTheme="minorEastAsia" w:eastAsiaTheme="minorEastAsia" w:cstheme="minorEastAsia"/>
          <w:color w:val="333333"/>
          <w:kern w:val="0"/>
          <w:sz w:val="24"/>
          <w:szCs w:val="24"/>
        </w:rPr>
        <w:t>第三十七条　由兵役机关送兵的，应当做好下列工作：</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560" w:lineRule="exact"/>
        <w:ind w:firstLine="480"/>
        <w:jc w:val="left"/>
        <w:textAlignment w:val="auto"/>
        <w:rPr>
          <w:rFonts w:hint="eastAsia" w:asciiTheme="minorEastAsia" w:hAnsiTheme="minorEastAsia" w:eastAsiaTheme="minorEastAsia" w:cstheme="minorEastAsia"/>
          <w:color w:val="333333"/>
          <w:kern w:val="0"/>
          <w:sz w:val="24"/>
          <w:szCs w:val="24"/>
        </w:rPr>
      </w:pPr>
      <w:r>
        <w:rPr>
          <w:rFonts w:hint="eastAsia" w:asciiTheme="minorEastAsia" w:hAnsiTheme="minorEastAsia" w:eastAsiaTheme="minorEastAsia" w:cstheme="minorEastAsia"/>
          <w:color w:val="333333"/>
          <w:kern w:val="0"/>
          <w:sz w:val="24"/>
          <w:szCs w:val="24"/>
        </w:rPr>
        <w:t>（一）省级人民政府征兵办公室与新兵训练机构商定送兵到达地点、途中转运和交接等有关事宜，制定送兵计划，明确送兵任务；</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560" w:lineRule="exact"/>
        <w:ind w:firstLine="480"/>
        <w:jc w:val="left"/>
        <w:textAlignment w:val="auto"/>
        <w:rPr>
          <w:rFonts w:hint="eastAsia" w:asciiTheme="minorEastAsia" w:hAnsiTheme="minorEastAsia" w:eastAsiaTheme="minorEastAsia" w:cstheme="minorEastAsia"/>
          <w:color w:val="333333"/>
          <w:kern w:val="0"/>
          <w:sz w:val="24"/>
          <w:szCs w:val="24"/>
        </w:rPr>
      </w:pPr>
      <w:r>
        <w:rPr>
          <w:rFonts w:hint="eastAsia" w:asciiTheme="minorEastAsia" w:hAnsiTheme="minorEastAsia" w:eastAsiaTheme="minorEastAsia" w:cstheme="minorEastAsia"/>
          <w:color w:val="333333"/>
          <w:kern w:val="0"/>
          <w:sz w:val="24"/>
          <w:szCs w:val="24"/>
        </w:rPr>
        <w:t>（二）征集地的县、自治县、不设区的市、市辖区人民政府征兵办公室于新兵起运前完成新兵档案审核并密封，出发前组织新兵与送兵人员集体见面；</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560" w:lineRule="exact"/>
        <w:ind w:firstLine="480"/>
        <w:jc w:val="left"/>
        <w:textAlignment w:val="auto"/>
        <w:rPr>
          <w:rFonts w:hint="eastAsia" w:asciiTheme="minorEastAsia" w:hAnsiTheme="minorEastAsia" w:eastAsiaTheme="minorEastAsia" w:cstheme="minorEastAsia"/>
          <w:color w:val="333333"/>
          <w:kern w:val="0"/>
          <w:sz w:val="24"/>
          <w:szCs w:val="24"/>
        </w:rPr>
      </w:pPr>
      <w:r>
        <w:rPr>
          <w:rFonts w:hint="eastAsia" w:asciiTheme="minorEastAsia" w:hAnsiTheme="minorEastAsia" w:eastAsiaTheme="minorEastAsia" w:cstheme="minorEastAsia"/>
          <w:color w:val="333333"/>
          <w:kern w:val="0"/>
          <w:sz w:val="24"/>
          <w:szCs w:val="24"/>
        </w:rPr>
        <w:t>（三）新兵训练机构在驻地附近交通便利的车站、港口码头、机场设立接收点，负责接收新兵，并安全送达营区，于新兵到达营区24小时内与送兵人员办理完毕交接手续。</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560" w:lineRule="exact"/>
        <w:ind w:firstLine="480"/>
        <w:jc w:val="left"/>
        <w:textAlignment w:val="auto"/>
        <w:rPr>
          <w:rFonts w:hint="eastAsia" w:asciiTheme="minorEastAsia" w:hAnsiTheme="minorEastAsia" w:eastAsiaTheme="minorEastAsia" w:cstheme="minorEastAsia"/>
          <w:color w:val="333333"/>
          <w:kern w:val="0"/>
          <w:sz w:val="24"/>
          <w:szCs w:val="24"/>
        </w:rPr>
      </w:pPr>
      <w:r>
        <w:rPr>
          <w:rFonts w:hint="eastAsia" w:asciiTheme="minorEastAsia" w:hAnsiTheme="minorEastAsia" w:eastAsiaTheme="minorEastAsia" w:cstheme="minorEastAsia"/>
          <w:color w:val="333333"/>
          <w:kern w:val="0"/>
          <w:sz w:val="24"/>
          <w:szCs w:val="24"/>
        </w:rPr>
        <w:t>第三十八条　由新兵自行报到的，应当做好下列工作：</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560" w:lineRule="exact"/>
        <w:ind w:firstLine="480"/>
        <w:jc w:val="left"/>
        <w:textAlignment w:val="auto"/>
        <w:rPr>
          <w:rFonts w:hint="eastAsia" w:asciiTheme="minorEastAsia" w:hAnsiTheme="minorEastAsia" w:eastAsiaTheme="minorEastAsia" w:cstheme="minorEastAsia"/>
          <w:color w:val="333333"/>
          <w:kern w:val="0"/>
          <w:sz w:val="24"/>
          <w:szCs w:val="24"/>
        </w:rPr>
      </w:pPr>
      <w:r>
        <w:rPr>
          <w:rFonts w:hint="eastAsia" w:asciiTheme="minorEastAsia" w:hAnsiTheme="minorEastAsia" w:eastAsiaTheme="minorEastAsia" w:cstheme="minorEastAsia"/>
          <w:color w:val="333333"/>
          <w:kern w:val="0"/>
          <w:sz w:val="24"/>
          <w:szCs w:val="24"/>
        </w:rPr>
        <w:t>（一）县、自治县、不设区的市、市辖区人民政府征兵办公室根据上级下达的计划，与新兵训练机构商定新兵报到地点、联系办法、档案交接和人员接收等有关事宜，及时向新兵训练机构通报新兵名单、人数、到达时间等事项；</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560" w:lineRule="exact"/>
        <w:ind w:firstLine="480"/>
        <w:jc w:val="left"/>
        <w:textAlignment w:val="auto"/>
        <w:rPr>
          <w:rFonts w:hint="eastAsia" w:asciiTheme="minorEastAsia" w:hAnsiTheme="minorEastAsia" w:eastAsiaTheme="minorEastAsia" w:cstheme="minorEastAsia"/>
          <w:color w:val="333333"/>
          <w:kern w:val="0"/>
          <w:sz w:val="24"/>
          <w:szCs w:val="24"/>
        </w:rPr>
      </w:pPr>
      <w:r>
        <w:rPr>
          <w:rFonts w:hint="eastAsia" w:asciiTheme="minorEastAsia" w:hAnsiTheme="minorEastAsia" w:eastAsiaTheme="minorEastAsia" w:cstheme="minorEastAsia"/>
          <w:color w:val="333333"/>
          <w:kern w:val="0"/>
          <w:sz w:val="24"/>
          <w:szCs w:val="24"/>
        </w:rPr>
        <w:t>（二）县、自治县、不设区的市、市辖区人民政府征兵办公室书面告知新兵报到地点、时限、联系办法、安全要求和其他注意事项；</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560" w:lineRule="exact"/>
        <w:ind w:firstLine="480"/>
        <w:jc w:val="left"/>
        <w:textAlignment w:val="auto"/>
        <w:rPr>
          <w:rFonts w:hint="eastAsia" w:asciiTheme="minorEastAsia" w:hAnsiTheme="minorEastAsia" w:eastAsiaTheme="minorEastAsia" w:cstheme="minorEastAsia"/>
          <w:color w:val="333333"/>
          <w:kern w:val="0"/>
          <w:sz w:val="24"/>
          <w:szCs w:val="24"/>
        </w:rPr>
      </w:pPr>
      <w:r>
        <w:rPr>
          <w:rFonts w:hint="eastAsia" w:asciiTheme="minorEastAsia" w:hAnsiTheme="minorEastAsia" w:eastAsiaTheme="minorEastAsia" w:cstheme="minorEastAsia"/>
          <w:color w:val="333333"/>
          <w:kern w:val="0"/>
          <w:sz w:val="24"/>
          <w:szCs w:val="24"/>
        </w:rPr>
        <w:t>（三）新兵训练机构在新兵报到地点的车站、港口码头、机场设立报到处，组织接收新兵；</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560" w:lineRule="exact"/>
        <w:ind w:firstLine="480"/>
        <w:jc w:val="left"/>
        <w:textAlignment w:val="auto"/>
        <w:rPr>
          <w:rFonts w:hint="eastAsia" w:asciiTheme="minorEastAsia" w:hAnsiTheme="minorEastAsia" w:eastAsiaTheme="minorEastAsia" w:cstheme="minorEastAsia"/>
          <w:color w:val="333333"/>
          <w:kern w:val="0"/>
          <w:sz w:val="24"/>
          <w:szCs w:val="24"/>
        </w:rPr>
      </w:pPr>
      <w:r>
        <w:rPr>
          <w:rFonts w:hint="eastAsia" w:asciiTheme="minorEastAsia" w:hAnsiTheme="minorEastAsia" w:eastAsiaTheme="minorEastAsia" w:cstheme="minorEastAsia"/>
          <w:color w:val="333333"/>
          <w:kern w:val="0"/>
          <w:sz w:val="24"/>
          <w:szCs w:val="24"/>
        </w:rPr>
        <w:t>（四）新兵训练机构将新兵实际到达时间、人员名单及时函告征集地的县、自治县、不设区的市、市辖区人民政府征兵办公室；</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560" w:lineRule="exact"/>
        <w:ind w:firstLine="480"/>
        <w:jc w:val="left"/>
        <w:textAlignment w:val="auto"/>
        <w:rPr>
          <w:rFonts w:hint="eastAsia" w:asciiTheme="minorEastAsia" w:hAnsiTheme="minorEastAsia" w:eastAsiaTheme="minorEastAsia" w:cstheme="minorEastAsia"/>
          <w:color w:val="333333"/>
          <w:kern w:val="0"/>
          <w:sz w:val="24"/>
          <w:szCs w:val="24"/>
        </w:rPr>
      </w:pPr>
      <w:r>
        <w:rPr>
          <w:rFonts w:hint="eastAsia" w:asciiTheme="minorEastAsia" w:hAnsiTheme="minorEastAsia" w:eastAsiaTheme="minorEastAsia" w:cstheme="minorEastAsia"/>
          <w:color w:val="333333"/>
          <w:kern w:val="0"/>
          <w:sz w:val="24"/>
          <w:szCs w:val="24"/>
        </w:rPr>
        <w:t>（五）新兵未能按时报到的，由县、自治县、不设区的市、市辖区人民政府征兵办公室查明情况，督促其尽快报到，并及时向新兵训练机构通报情况，无正当理由不按时报到或者不报到的，按照有关规定处理。</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560" w:lineRule="exact"/>
        <w:ind w:firstLine="480"/>
        <w:jc w:val="left"/>
        <w:textAlignment w:val="auto"/>
        <w:rPr>
          <w:rFonts w:hint="eastAsia" w:asciiTheme="minorEastAsia" w:hAnsiTheme="minorEastAsia" w:eastAsiaTheme="minorEastAsia" w:cstheme="minorEastAsia"/>
          <w:color w:val="333333"/>
          <w:kern w:val="0"/>
          <w:sz w:val="24"/>
          <w:szCs w:val="24"/>
        </w:rPr>
      </w:pPr>
      <w:r>
        <w:rPr>
          <w:rFonts w:hint="eastAsia" w:asciiTheme="minorEastAsia" w:hAnsiTheme="minorEastAsia" w:eastAsiaTheme="minorEastAsia" w:cstheme="minorEastAsia"/>
          <w:color w:val="333333"/>
          <w:kern w:val="0"/>
          <w:sz w:val="24"/>
          <w:szCs w:val="24"/>
        </w:rPr>
        <w:t>第三十九条　由部队派人领兵的，应当做好下列工作：</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560" w:lineRule="exact"/>
        <w:ind w:firstLine="480"/>
        <w:jc w:val="left"/>
        <w:textAlignment w:val="auto"/>
        <w:rPr>
          <w:rFonts w:hint="eastAsia" w:asciiTheme="minorEastAsia" w:hAnsiTheme="minorEastAsia" w:eastAsiaTheme="minorEastAsia" w:cstheme="minorEastAsia"/>
          <w:color w:val="333333"/>
          <w:kern w:val="0"/>
          <w:sz w:val="24"/>
          <w:szCs w:val="24"/>
        </w:rPr>
      </w:pPr>
      <w:r>
        <w:rPr>
          <w:rFonts w:hint="eastAsia" w:asciiTheme="minorEastAsia" w:hAnsiTheme="minorEastAsia" w:eastAsiaTheme="minorEastAsia" w:cstheme="minorEastAsia"/>
          <w:color w:val="333333"/>
          <w:kern w:val="0"/>
          <w:sz w:val="24"/>
          <w:szCs w:val="24"/>
        </w:rPr>
        <w:t>（一）领兵人员于新兵起运前7至10日内到达领兵地区，对新兵档案进行审核，与新兵集体见面，及时协商解决发现的问题。县、自治县、不设区的市、市辖区人民政府征兵办公室于部队领兵人员到达后，及时将新兵档案提供给领兵人员；</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560" w:lineRule="exact"/>
        <w:ind w:firstLine="480"/>
        <w:jc w:val="left"/>
        <w:textAlignment w:val="auto"/>
        <w:rPr>
          <w:rFonts w:hint="eastAsia" w:asciiTheme="minorEastAsia" w:hAnsiTheme="minorEastAsia" w:eastAsiaTheme="minorEastAsia" w:cstheme="minorEastAsia"/>
          <w:color w:val="333333"/>
          <w:kern w:val="0"/>
          <w:sz w:val="24"/>
          <w:szCs w:val="24"/>
        </w:rPr>
      </w:pPr>
      <w:r>
        <w:rPr>
          <w:rFonts w:hint="eastAsia" w:asciiTheme="minorEastAsia" w:hAnsiTheme="minorEastAsia" w:eastAsiaTheme="minorEastAsia" w:cstheme="minorEastAsia"/>
          <w:color w:val="333333"/>
          <w:kern w:val="0"/>
          <w:sz w:val="24"/>
          <w:szCs w:val="24"/>
        </w:rPr>
        <w:t>（二）交接双方于新兵起运前1日，在县、自治县、不设区的市、市辖区人民政府征兵办公室所在地或者双方商定的交通便利的地点，一次性完成交接。</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560" w:lineRule="exact"/>
        <w:ind w:firstLine="480"/>
        <w:jc w:val="left"/>
        <w:textAlignment w:val="auto"/>
        <w:rPr>
          <w:rFonts w:hint="eastAsia" w:asciiTheme="minorEastAsia" w:hAnsiTheme="minorEastAsia" w:eastAsiaTheme="minorEastAsia" w:cstheme="minorEastAsia"/>
          <w:color w:val="333333"/>
          <w:kern w:val="0"/>
          <w:sz w:val="24"/>
          <w:szCs w:val="24"/>
        </w:rPr>
      </w:pPr>
      <w:r>
        <w:rPr>
          <w:rFonts w:hint="eastAsia" w:asciiTheme="minorEastAsia" w:hAnsiTheme="minorEastAsia" w:eastAsiaTheme="minorEastAsia" w:cstheme="minorEastAsia"/>
          <w:color w:val="333333"/>
          <w:kern w:val="0"/>
          <w:sz w:val="24"/>
          <w:szCs w:val="24"/>
        </w:rPr>
        <w:t>第四十条　由部队派人接兵的，应当做好下列工作：</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560" w:lineRule="exact"/>
        <w:ind w:firstLine="480"/>
        <w:jc w:val="left"/>
        <w:textAlignment w:val="auto"/>
        <w:rPr>
          <w:rFonts w:hint="eastAsia" w:asciiTheme="minorEastAsia" w:hAnsiTheme="minorEastAsia" w:eastAsiaTheme="minorEastAsia" w:cstheme="minorEastAsia"/>
          <w:color w:val="333333"/>
          <w:kern w:val="0"/>
          <w:sz w:val="24"/>
          <w:szCs w:val="24"/>
        </w:rPr>
      </w:pPr>
      <w:r>
        <w:rPr>
          <w:rFonts w:hint="eastAsia" w:asciiTheme="minorEastAsia" w:hAnsiTheme="minorEastAsia" w:eastAsiaTheme="minorEastAsia" w:cstheme="minorEastAsia"/>
          <w:color w:val="333333"/>
          <w:kern w:val="0"/>
          <w:sz w:val="24"/>
          <w:szCs w:val="24"/>
        </w:rPr>
        <w:t>（一）接兵人员于征兵开始日前到达接兵地区，协助县、自治县、不设区的市、市辖区人民政府征兵办公室开展工作，共同把好新兵质量关；</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560" w:lineRule="exact"/>
        <w:ind w:firstLine="480"/>
        <w:jc w:val="left"/>
        <w:textAlignment w:val="auto"/>
        <w:rPr>
          <w:rFonts w:hint="eastAsia" w:asciiTheme="minorEastAsia" w:hAnsiTheme="minorEastAsia" w:eastAsiaTheme="minorEastAsia" w:cstheme="minorEastAsia"/>
          <w:color w:val="333333"/>
          <w:kern w:val="0"/>
          <w:sz w:val="24"/>
          <w:szCs w:val="24"/>
        </w:rPr>
      </w:pPr>
      <w:r>
        <w:rPr>
          <w:rFonts w:hint="eastAsia" w:asciiTheme="minorEastAsia" w:hAnsiTheme="minorEastAsia" w:eastAsiaTheme="minorEastAsia" w:cstheme="minorEastAsia"/>
          <w:color w:val="333333"/>
          <w:kern w:val="0"/>
          <w:sz w:val="24"/>
          <w:szCs w:val="24"/>
        </w:rPr>
        <w:t>（二）县、自治县、不设区的市、市辖区人民政府征兵办公室向部队接兵人员介绍征兵工作情况，商定交接新兵等有关事宜；</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560" w:lineRule="exact"/>
        <w:ind w:firstLine="480"/>
        <w:jc w:val="left"/>
        <w:textAlignment w:val="auto"/>
        <w:rPr>
          <w:rFonts w:hint="eastAsia" w:asciiTheme="minorEastAsia" w:hAnsiTheme="minorEastAsia" w:eastAsiaTheme="minorEastAsia" w:cstheme="minorEastAsia"/>
          <w:color w:val="333333"/>
          <w:kern w:val="0"/>
          <w:sz w:val="24"/>
          <w:szCs w:val="24"/>
        </w:rPr>
      </w:pPr>
      <w:r>
        <w:rPr>
          <w:rFonts w:hint="eastAsia" w:asciiTheme="minorEastAsia" w:hAnsiTheme="minorEastAsia" w:eastAsiaTheme="minorEastAsia" w:cstheme="minorEastAsia"/>
          <w:color w:val="333333"/>
          <w:kern w:val="0"/>
          <w:sz w:val="24"/>
          <w:szCs w:val="24"/>
        </w:rPr>
        <w:t>（三）交接双方在起运前完成新兵及其档案交接。</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560" w:lineRule="exact"/>
        <w:ind w:firstLine="480"/>
        <w:jc w:val="left"/>
        <w:textAlignment w:val="auto"/>
        <w:rPr>
          <w:rFonts w:hint="eastAsia" w:asciiTheme="minorEastAsia" w:hAnsiTheme="minorEastAsia" w:eastAsiaTheme="minorEastAsia" w:cstheme="minorEastAsia"/>
          <w:color w:val="333333"/>
          <w:kern w:val="0"/>
          <w:sz w:val="24"/>
          <w:szCs w:val="24"/>
        </w:rPr>
      </w:pPr>
      <w:r>
        <w:rPr>
          <w:rFonts w:hint="eastAsia" w:asciiTheme="minorEastAsia" w:hAnsiTheme="minorEastAsia" w:eastAsiaTheme="minorEastAsia" w:cstheme="minorEastAsia"/>
          <w:color w:val="333333"/>
          <w:kern w:val="0"/>
          <w:sz w:val="24"/>
          <w:szCs w:val="24"/>
        </w:rPr>
        <w:t>第四十一条　兵役机关送兵和部队派人领兵、接兵的，在兵役机关与新兵训练机构、部队交接前发生的问题以兵役机关为主负责处理，交接后发生的问题以新兵训练机构或者部队为主负责处理。</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560" w:lineRule="exact"/>
        <w:ind w:firstLine="480"/>
        <w:jc w:val="left"/>
        <w:textAlignment w:val="auto"/>
        <w:rPr>
          <w:rFonts w:hint="eastAsia" w:asciiTheme="minorEastAsia" w:hAnsiTheme="minorEastAsia" w:eastAsiaTheme="minorEastAsia" w:cstheme="minorEastAsia"/>
          <w:color w:val="333333"/>
          <w:kern w:val="0"/>
          <w:sz w:val="24"/>
          <w:szCs w:val="24"/>
        </w:rPr>
      </w:pPr>
      <w:r>
        <w:rPr>
          <w:rFonts w:hint="eastAsia" w:asciiTheme="minorEastAsia" w:hAnsiTheme="minorEastAsia" w:eastAsiaTheme="minorEastAsia" w:cstheme="minorEastAsia"/>
          <w:color w:val="333333"/>
          <w:kern w:val="0"/>
          <w:sz w:val="24"/>
          <w:szCs w:val="24"/>
        </w:rPr>
        <w:t>新兵自行报到的，新兵到达新兵训练机构前发生的问题以兵役机关为主负责处理，到达后发生的问题以新兵训练机构为主负责处理。</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560" w:lineRule="exact"/>
        <w:ind w:firstLine="480"/>
        <w:jc w:val="left"/>
        <w:textAlignment w:val="auto"/>
        <w:rPr>
          <w:rFonts w:hint="eastAsia" w:asciiTheme="minorEastAsia" w:hAnsiTheme="minorEastAsia" w:eastAsiaTheme="minorEastAsia" w:cstheme="minorEastAsia"/>
          <w:color w:val="333333"/>
          <w:kern w:val="0"/>
          <w:sz w:val="24"/>
          <w:szCs w:val="24"/>
        </w:rPr>
      </w:pPr>
      <w:r>
        <w:rPr>
          <w:rFonts w:hint="eastAsia" w:asciiTheme="minorEastAsia" w:hAnsiTheme="minorEastAsia" w:eastAsiaTheme="minorEastAsia" w:cstheme="minorEastAsia"/>
          <w:color w:val="333333"/>
          <w:kern w:val="0"/>
          <w:sz w:val="24"/>
          <w:szCs w:val="24"/>
        </w:rPr>
        <w:t>第四十二条　兵役机关送兵和部队派人领兵、接兵的，交接双方应当按照征集地的县、自治县、不设区的市、市辖区人民政府征兵办公室统一编制的新兵花名册，清点人员，核对档案份数，当面点交清楚，并在新兵花名册上签名确认。交接双方在交接过程中，发现新兵人数、档案份数有问题的，应当协商解决后再办理交接手续；发现有其他问题的，先行办理交接手续，再按照有关规定处理。</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560" w:lineRule="exact"/>
        <w:ind w:firstLine="480"/>
        <w:jc w:val="left"/>
        <w:textAlignment w:val="auto"/>
        <w:rPr>
          <w:rFonts w:hint="eastAsia" w:asciiTheme="minorEastAsia" w:hAnsiTheme="minorEastAsia" w:eastAsiaTheme="minorEastAsia" w:cstheme="minorEastAsia"/>
          <w:color w:val="333333"/>
          <w:kern w:val="0"/>
          <w:sz w:val="24"/>
          <w:szCs w:val="24"/>
        </w:rPr>
      </w:pPr>
      <w:r>
        <w:rPr>
          <w:rFonts w:hint="eastAsia" w:asciiTheme="minorEastAsia" w:hAnsiTheme="minorEastAsia" w:eastAsiaTheme="minorEastAsia" w:cstheme="minorEastAsia"/>
          <w:color w:val="333333"/>
          <w:kern w:val="0"/>
          <w:sz w:val="24"/>
          <w:szCs w:val="24"/>
        </w:rPr>
        <w:t>新兵自行报到的，档案由征集地的县、自治县、不设区的市、市辖区人民政府征兵办公室自新兵起运后10日内通过机要邮寄或者派人送交新兵训练机构。</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560" w:lineRule="exact"/>
        <w:ind w:firstLine="480"/>
        <w:jc w:val="left"/>
        <w:textAlignment w:val="auto"/>
        <w:rPr>
          <w:rFonts w:hint="eastAsia" w:asciiTheme="minorEastAsia" w:hAnsiTheme="minorEastAsia" w:eastAsiaTheme="minorEastAsia" w:cstheme="minorEastAsia"/>
          <w:color w:val="333333"/>
          <w:kern w:val="0"/>
          <w:sz w:val="24"/>
          <w:szCs w:val="24"/>
        </w:rPr>
      </w:pPr>
      <w:r>
        <w:rPr>
          <w:rFonts w:hint="eastAsia" w:asciiTheme="minorEastAsia" w:hAnsiTheme="minorEastAsia" w:eastAsiaTheme="minorEastAsia" w:cstheme="minorEastAsia"/>
          <w:color w:val="333333"/>
          <w:kern w:val="0"/>
          <w:sz w:val="24"/>
          <w:szCs w:val="24"/>
        </w:rPr>
        <w:t>第四十三条　新兵训练机构自收到新兵档案之日起5日内完成档案审查；部队领兵、接兵人员于新兵起运48小时前完成档案审查。档案审查发现问题的，函告或者当面告知征集地的县、自治县、不设区的市、市辖区人民政府征兵办公室处理。</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560" w:lineRule="exact"/>
        <w:ind w:firstLine="480"/>
        <w:jc w:val="left"/>
        <w:textAlignment w:val="auto"/>
        <w:rPr>
          <w:rFonts w:hint="eastAsia" w:asciiTheme="minorEastAsia" w:hAnsiTheme="minorEastAsia" w:eastAsiaTheme="minorEastAsia" w:cstheme="minorEastAsia"/>
          <w:color w:val="333333"/>
          <w:kern w:val="0"/>
          <w:sz w:val="24"/>
          <w:szCs w:val="24"/>
        </w:rPr>
      </w:pPr>
      <w:r>
        <w:rPr>
          <w:rFonts w:hint="eastAsia" w:asciiTheme="minorEastAsia" w:hAnsiTheme="minorEastAsia" w:eastAsiaTheme="minorEastAsia" w:cstheme="minorEastAsia"/>
          <w:color w:val="333333"/>
          <w:kern w:val="0"/>
          <w:sz w:val="24"/>
          <w:szCs w:val="24"/>
        </w:rPr>
        <w:t>对新兵档案中的问题，征集地的县、自治县、不设区的市、市辖区人民政府征兵办公室自收到新兵训练机构公函之日起25日内处理完毕；部队领兵、接兵人员当面告知的，应当于新兵起运24小时前处理完毕。</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560" w:lineRule="exact"/>
        <w:ind w:firstLine="480"/>
        <w:jc w:val="left"/>
        <w:textAlignment w:val="auto"/>
        <w:rPr>
          <w:rFonts w:hint="eastAsia" w:asciiTheme="minorEastAsia" w:hAnsiTheme="minorEastAsia" w:eastAsiaTheme="minorEastAsia" w:cstheme="minorEastAsia"/>
          <w:color w:val="333333"/>
          <w:kern w:val="0"/>
          <w:sz w:val="24"/>
          <w:szCs w:val="24"/>
        </w:rPr>
      </w:pPr>
      <w:r>
        <w:rPr>
          <w:rFonts w:hint="eastAsia" w:asciiTheme="minorEastAsia" w:hAnsiTheme="minorEastAsia" w:eastAsiaTheme="minorEastAsia" w:cstheme="minorEastAsia"/>
          <w:color w:val="333333"/>
          <w:kern w:val="0"/>
          <w:sz w:val="24"/>
          <w:szCs w:val="24"/>
        </w:rPr>
        <w:t>第四十四条　新兵的被装，由军队被装调拨单位调拨到县、自治县、不设区的市、市辖区人民政府兵役机关指定地点，由县、自治县、不设区的市、市辖区人民政府兵役机关在新兵起运前发给新兵。</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560" w:lineRule="exact"/>
        <w:ind w:firstLine="480"/>
        <w:jc w:val="left"/>
        <w:textAlignment w:val="auto"/>
        <w:rPr>
          <w:rFonts w:hint="eastAsia" w:asciiTheme="minorEastAsia" w:hAnsiTheme="minorEastAsia" w:eastAsiaTheme="minorEastAsia" w:cstheme="minorEastAsia"/>
          <w:color w:val="333333"/>
          <w:kern w:val="0"/>
          <w:sz w:val="24"/>
          <w:szCs w:val="24"/>
        </w:rPr>
      </w:pPr>
      <w:r>
        <w:rPr>
          <w:rFonts w:hint="eastAsia" w:asciiTheme="minorEastAsia" w:hAnsiTheme="minorEastAsia" w:eastAsiaTheme="minorEastAsia" w:cstheme="minorEastAsia"/>
          <w:color w:val="333333"/>
          <w:kern w:val="0"/>
          <w:sz w:val="24"/>
          <w:szCs w:val="24"/>
        </w:rPr>
        <w:t>第四十五条　中央军事委员会后勤保障部门应当会同国务院交通运输主管部门组织指导有关单位制定新兵运输计划。</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560" w:lineRule="exact"/>
        <w:ind w:firstLine="480"/>
        <w:jc w:val="left"/>
        <w:textAlignment w:val="auto"/>
        <w:rPr>
          <w:rFonts w:hint="eastAsia" w:asciiTheme="minorEastAsia" w:hAnsiTheme="minorEastAsia" w:eastAsiaTheme="minorEastAsia" w:cstheme="minorEastAsia"/>
          <w:color w:val="333333"/>
          <w:kern w:val="0"/>
          <w:sz w:val="24"/>
          <w:szCs w:val="24"/>
        </w:rPr>
      </w:pPr>
      <w:r>
        <w:rPr>
          <w:rFonts w:hint="eastAsia" w:asciiTheme="minorEastAsia" w:hAnsiTheme="minorEastAsia" w:eastAsiaTheme="minorEastAsia" w:cstheme="minorEastAsia"/>
          <w:color w:val="333333"/>
          <w:kern w:val="0"/>
          <w:sz w:val="24"/>
          <w:szCs w:val="24"/>
        </w:rPr>
        <w:t>在征兵开始日后的5日内，省级人民政府征兵办公室应当根据新兵的人数和乘车、船、飞机起止地点，向联勤保障部队所属交通运输军事代表机构提出本行政区域新兵运输需求。</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560" w:lineRule="exact"/>
        <w:ind w:firstLine="480"/>
        <w:jc w:val="left"/>
        <w:textAlignment w:val="auto"/>
        <w:rPr>
          <w:rFonts w:hint="eastAsia" w:asciiTheme="minorEastAsia" w:hAnsiTheme="minorEastAsia" w:eastAsiaTheme="minorEastAsia" w:cstheme="minorEastAsia"/>
          <w:color w:val="333333"/>
          <w:kern w:val="0"/>
          <w:sz w:val="24"/>
          <w:szCs w:val="24"/>
        </w:rPr>
      </w:pPr>
      <w:r>
        <w:rPr>
          <w:rFonts w:hint="eastAsia" w:asciiTheme="minorEastAsia" w:hAnsiTheme="minorEastAsia" w:eastAsiaTheme="minorEastAsia" w:cstheme="minorEastAsia"/>
          <w:color w:val="333333"/>
          <w:kern w:val="0"/>
          <w:sz w:val="24"/>
          <w:szCs w:val="24"/>
        </w:rPr>
        <w:t>第四十六条　联勤保障部队应当组织军地有关单位实施新兵运输计划。军地有关单位应当加强新兵运输工作协调配合，交通运输企业应当及时调配运力，保证新兵按照运输计划安全到达新兵训练机构或者部队。</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560" w:lineRule="exact"/>
        <w:ind w:firstLine="480"/>
        <w:jc w:val="left"/>
        <w:textAlignment w:val="auto"/>
        <w:rPr>
          <w:rFonts w:hint="eastAsia" w:asciiTheme="minorEastAsia" w:hAnsiTheme="minorEastAsia" w:eastAsiaTheme="minorEastAsia" w:cstheme="minorEastAsia"/>
          <w:color w:val="333333"/>
          <w:kern w:val="0"/>
          <w:sz w:val="24"/>
          <w:szCs w:val="24"/>
        </w:rPr>
      </w:pPr>
      <w:r>
        <w:rPr>
          <w:rFonts w:hint="eastAsia" w:asciiTheme="minorEastAsia" w:hAnsiTheme="minorEastAsia" w:eastAsiaTheme="minorEastAsia" w:cstheme="minorEastAsia"/>
          <w:color w:val="333333"/>
          <w:kern w:val="0"/>
          <w:sz w:val="24"/>
          <w:szCs w:val="24"/>
        </w:rPr>
        <w:t>县、自治县、不设区的市、市辖区人民政府征兵办公室和部队领兵、接兵人员，应当根据新兵运输计划按时组织新兵起运；在起运前，应当对新兵进行编组，并进行安全教育和检查，防止发生事故。</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560" w:lineRule="exact"/>
        <w:ind w:firstLine="480"/>
        <w:jc w:val="left"/>
        <w:textAlignment w:val="auto"/>
        <w:rPr>
          <w:rFonts w:hint="eastAsia" w:asciiTheme="minorEastAsia" w:hAnsiTheme="minorEastAsia" w:eastAsiaTheme="minorEastAsia" w:cstheme="minorEastAsia"/>
          <w:color w:val="333333"/>
          <w:kern w:val="0"/>
          <w:sz w:val="24"/>
          <w:szCs w:val="24"/>
        </w:rPr>
      </w:pPr>
      <w:r>
        <w:rPr>
          <w:rFonts w:hint="eastAsia" w:asciiTheme="minorEastAsia" w:hAnsiTheme="minorEastAsia" w:eastAsiaTheme="minorEastAsia" w:cstheme="minorEastAsia"/>
          <w:color w:val="333333"/>
          <w:kern w:val="0"/>
          <w:sz w:val="24"/>
          <w:szCs w:val="24"/>
        </w:rPr>
        <w:t>交通运输军事代表机构以及沿途军用饮食供应站应当主动解决新兵运输中的有关问题。军用饮食供应站和送兵、领兵、接兵人员以及新兵应当接受交通运输军事代表机构的指导。</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560" w:lineRule="exact"/>
        <w:ind w:firstLine="480"/>
        <w:jc w:val="left"/>
        <w:textAlignment w:val="auto"/>
        <w:rPr>
          <w:rFonts w:hint="eastAsia" w:asciiTheme="minorEastAsia" w:hAnsiTheme="minorEastAsia" w:eastAsiaTheme="minorEastAsia" w:cstheme="minorEastAsia"/>
          <w:color w:val="333333"/>
          <w:kern w:val="0"/>
          <w:sz w:val="24"/>
          <w:szCs w:val="24"/>
        </w:rPr>
      </w:pPr>
      <w:r>
        <w:rPr>
          <w:rFonts w:hint="eastAsia" w:asciiTheme="minorEastAsia" w:hAnsiTheme="minorEastAsia" w:eastAsiaTheme="minorEastAsia" w:cstheme="minorEastAsia"/>
          <w:color w:val="333333"/>
          <w:kern w:val="0"/>
          <w:sz w:val="24"/>
          <w:szCs w:val="24"/>
        </w:rPr>
        <w:t>第四十七条　新兵起运时，有关地方人民政府应当组织欢送；新兵到达时，新兵训练机构或者部队应当组织欢迎。</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560" w:lineRule="exact"/>
        <w:ind w:firstLine="480"/>
        <w:jc w:val="left"/>
        <w:textAlignment w:val="auto"/>
        <w:rPr>
          <w:rFonts w:hint="eastAsia" w:asciiTheme="minorEastAsia" w:hAnsiTheme="minorEastAsia" w:eastAsiaTheme="minorEastAsia" w:cstheme="minorEastAsia"/>
          <w:color w:val="333333"/>
          <w:kern w:val="0"/>
          <w:sz w:val="24"/>
          <w:szCs w:val="24"/>
        </w:rPr>
      </w:pPr>
      <w:r>
        <w:rPr>
          <w:rFonts w:hint="eastAsia" w:asciiTheme="minorEastAsia" w:hAnsiTheme="minorEastAsia" w:eastAsiaTheme="minorEastAsia" w:cstheme="minorEastAsia"/>
          <w:b/>
          <w:bCs/>
          <w:color w:val="333333"/>
          <w:kern w:val="0"/>
          <w:sz w:val="24"/>
          <w:szCs w:val="24"/>
        </w:rPr>
        <w:t>第七章　检疫、复查和退回</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560" w:lineRule="exact"/>
        <w:ind w:firstLine="480"/>
        <w:jc w:val="left"/>
        <w:textAlignment w:val="auto"/>
        <w:rPr>
          <w:rFonts w:hint="eastAsia" w:asciiTheme="minorEastAsia" w:hAnsiTheme="minorEastAsia" w:eastAsiaTheme="minorEastAsia" w:cstheme="minorEastAsia"/>
          <w:color w:val="333333"/>
          <w:kern w:val="0"/>
          <w:sz w:val="24"/>
          <w:szCs w:val="24"/>
        </w:rPr>
      </w:pPr>
      <w:r>
        <w:rPr>
          <w:rFonts w:hint="eastAsia" w:asciiTheme="minorEastAsia" w:hAnsiTheme="minorEastAsia" w:eastAsiaTheme="minorEastAsia" w:cstheme="minorEastAsia"/>
          <w:color w:val="333333"/>
          <w:kern w:val="0"/>
          <w:sz w:val="24"/>
          <w:szCs w:val="24"/>
        </w:rPr>
        <w:t>第四十八条　新兵到达新兵训练机构或者部队后，新兵训练机构或者部队应当按照规定组织新兵检疫和复查。经检疫发现新兵患传染病的，应当及时隔离治疗，并采取必要的防疫措施；经复查发现新兵入伍前有犯罪嫌疑的，应当采取必要的控制措施。</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560" w:lineRule="exact"/>
        <w:ind w:firstLine="480"/>
        <w:jc w:val="left"/>
        <w:textAlignment w:val="auto"/>
        <w:rPr>
          <w:rFonts w:hint="eastAsia" w:asciiTheme="minorEastAsia" w:hAnsiTheme="minorEastAsia" w:eastAsiaTheme="minorEastAsia" w:cstheme="minorEastAsia"/>
          <w:color w:val="333333"/>
          <w:kern w:val="0"/>
          <w:sz w:val="24"/>
          <w:szCs w:val="24"/>
        </w:rPr>
      </w:pPr>
      <w:r>
        <w:rPr>
          <w:rFonts w:hint="eastAsia" w:asciiTheme="minorEastAsia" w:hAnsiTheme="minorEastAsia" w:eastAsiaTheme="minorEastAsia" w:cstheme="minorEastAsia"/>
          <w:color w:val="333333"/>
          <w:kern w:val="0"/>
          <w:sz w:val="24"/>
          <w:szCs w:val="24"/>
        </w:rPr>
        <w:t>第四十九条　经检疫和复查，发现新兵因身体原因不适宜服现役，或者政治情况不符合条件的，作退回处理。作退回处理的期限，自新兵到达新兵训练机构或者部队之日起，至有批准权的军队政治工作部门批准后向原征集地的设区的市级或者省级人民政府征兵办公室发函之日止，不超过45日。</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560" w:lineRule="exact"/>
        <w:ind w:firstLine="480"/>
        <w:jc w:val="left"/>
        <w:textAlignment w:val="auto"/>
        <w:rPr>
          <w:rFonts w:hint="eastAsia" w:asciiTheme="minorEastAsia" w:hAnsiTheme="minorEastAsia" w:eastAsiaTheme="minorEastAsia" w:cstheme="minorEastAsia"/>
          <w:color w:val="333333"/>
          <w:kern w:val="0"/>
          <w:sz w:val="24"/>
          <w:szCs w:val="24"/>
        </w:rPr>
      </w:pPr>
      <w:r>
        <w:rPr>
          <w:rFonts w:hint="eastAsia" w:asciiTheme="minorEastAsia" w:hAnsiTheme="minorEastAsia" w:eastAsiaTheme="minorEastAsia" w:cstheme="minorEastAsia"/>
          <w:color w:val="333333"/>
          <w:kern w:val="0"/>
          <w:sz w:val="24"/>
          <w:szCs w:val="24"/>
        </w:rPr>
        <w:t>因身体原因退回的，须经军队医院检查证明，由旅级以上单位政治工作部门批准，并函告原征集地的设区的市级人民政府征兵办公室。</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560" w:lineRule="exact"/>
        <w:ind w:firstLine="480"/>
        <w:jc w:val="left"/>
        <w:textAlignment w:val="auto"/>
        <w:rPr>
          <w:rFonts w:hint="eastAsia" w:asciiTheme="minorEastAsia" w:hAnsiTheme="minorEastAsia" w:eastAsiaTheme="minorEastAsia" w:cstheme="minorEastAsia"/>
          <w:color w:val="333333"/>
          <w:kern w:val="0"/>
          <w:sz w:val="24"/>
          <w:szCs w:val="24"/>
        </w:rPr>
      </w:pPr>
      <w:r>
        <w:rPr>
          <w:rFonts w:hint="eastAsia" w:asciiTheme="minorEastAsia" w:hAnsiTheme="minorEastAsia" w:eastAsiaTheme="minorEastAsia" w:cstheme="minorEastAsia"/>
          <w:color w:val="333333"/>
          <w:kern w:val="0"/>
          <w:sz w:val="24"/>
          <w:szCs w:val="24"/>
        </w:rPr>
        <w:t>因政治原因退回的，新兵训练机构或者部队应当事先与原征集地的省级人民政府征兵办公室联系核查，确属不符合条件的，经旅级以上单位政治工作部门核实，由军级以上单位政治工作部门批准，并函告原征集地的省级人民政府征兵办公室。</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560" w:lineRule="exact"/>
        <w:ind w:firstLine="480"/>
        <w:jc w:val="left"/>
        <w:textAlignment w:val="auto"/>
        <w:rPr>
          <w:rFonts w:hint="eastAsia" w:asciiTheme="minorEastAsia" w:hAnsiTheme="minorEastAsia" w:eastAsiaTheme="minorEastAsia" w:cstheme="minorEastAsia"/>
          <w:color w:val="333333"/>
          <w:kern w:val="0"/>
          <w:sz w:val="24"/>
          <w:szCs w:val="24"/>
        </w:rPr>
      </w:pPr>
      <w:r>
        <w:rPr>
          <w:rFonts w:hint="eastAsia" w:asciiTheme="minorEastAsia" w:hAnsiTheme="minorEastAsia" w:eastAsiaTheme="minorEastAsia" w:cstheme="minorEastAsia"/>
          <w:color w:val="333333"/>
          <w:kern w:val="0"/>
          <w:sz w:val="24"/>
          <w:szCs w:val="24"/>
        </w:rPr>
        <w:t>第五十条　新兵自批准入伍之日起，至到达新兵训练机构或者部队后45日内，受伤或者患病的，军队医疗机构给予免费治疗，其中，可以治愈、不影响服现役的，不作退回处理；难以治愈或者治愈后影响服现役的，由旅级以上单位根据军队医院出具的认定结论，函告原征集地的设区的市级人民政府征兵办公室，待病情稳定出院后作退回处理，退回时间不受限制。</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560" w:lineRule="exact"/>
        <w:ind w:firstLine="480"/>
        <w:jc w:val="left"/>
        <w:textAlignment w:val="auto"/>
        <w:rPr>
          <w:rFonts w:hint="eastAsia" w:asciiTheme="minorEastAsia" w:hAnsiTheme="minorEastAsia" w:eastAsiaTheme="minorEastAsia" w:cstheme="minorEastAsia"/>
          <w:color w:val="333333"/>
          <w:kern w:val="0"/>
          <w:sz w:val="24"/>
          <w:szCs w:val="24"/>
        </w:rPr>
      </w:pPr>
      <w:r>
        <w:rPr>
          <w:rFonts w:hint="eastAsia" w:asciiTheme="minorEastAsia" w:hAnsiTheme="minorEastAsia" w:eastAsiaTheme="minorEastAsia" w:cstheme="minorEastAsia"/>
          <w:color w:val="333333"/>
          <w:kern w:val="0"/>
          <w:sz w:val="24"/>
          <w:szCs w:val="24"/>
        </w:rPr>
        <w:t>第五十一条　退回人员返回原征集地后，由原征集地人民政府按照有关规定纳入社会保障体系，享受相应待遇。</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560" w:lineRule="exact"/>
        <w:ind w:firstLine="480"/>
        <w:jc w:val="left"/>
        <w:textAlignment w:val="auto"/>
        <w:rPr>
          <w:rFonts w:hint="eastAsia" w:asciiTheme="minorEastAsia" w:hAnsiTheme="minorEastAsia" w:eastAsiaTheme="minorEastAsia" w:cstheme="minorEastAsia"/>
          <w:color w:val="333333"/>
          <w:kern w:val="0"/>
          <w:sz w:val="24"/>
          <w:szCs w:val="24"/>
        </w:rPr>
      </w:pPr>
      <w:r>
        <w:rPr>
          <w:rFonts w:hint="eastAsia" w:asciiTheme="minorEastAsia" w:hAnsiTheme="minorEastAsia" w:eastAsiaTheme="minorEastAsia" w:cstheme="minorEastAsia"/>
          <w:color w:val="333333"/>
          <w:kern w:val="0"/>
          <w:sz w:val="24"/>
          <w:szCs w:val="24"/>
        </w:rPr>
        <w:t>需回地方接续治疗的退回人员，旅级以上单位应当根据军队医院出具的证明，为其开具接续治疗函，并按照规定给予军人保险补偿；原征集地人民政府应当根据接续治疗函，安排有关医疗机构予以优先收治；已经参加当地基本医疗保险的，医疗费用按照规定由医保基金支付；符合医疗救助条件的，按照规定实施救助。</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560" w:lineRule="exact"/>
        <w:ind w:firstLine="480"/>
        <w:jc w:val="left"/>
        <w:textAlignment w:val="auto"/>
        <w:rPr>
          <w:rFonts w:hint="eastAsia" w:asciiTheme="minorEastAsia" w:hAnsiTheme="minorEastAsia" w:eastAsiaTheme="minorEastAsia" w:cstheme="minorEastAsia"/>
          <w:color w:val="333333"/>
          <w:kern w:val="0"/>
          <w:sz w:val="24"/>
          <w:szCs w:val="24"/>
        </w:rPr>
      </w:pPr>
      <w:r>
        <w:rPr>
          <w:rFonts w:hint="eastAsia" w:asciiTheme="minorEastAsia" w:hAnsiTheme="minorEastAsia" w:eastAsiaTheme="minorEastAsia" w:cstheme="minorEastAsia"/>
          <w:color w:val="333333"/>
          <w:kern w:val="0"/>
          <w:sz w:val="24"/>
          <w:szCs w:val="24"/>
        </w:rPr>
        <w:t>第五十二条　新兵作退回处理的，新兵训练机构或者部队应当做好退回人员的思想工作，派人将退回人员及其档案送回原征集地的设区的市级人民政府征兵办公室；经与原征集地的设区的市级人民政府征兵办公室协商达成一致，也可以由其接回退回人员及其档案。</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560" w:lineRule="exact"/>
        <w:ind w:firstLine="480"/>
        <w:jc w:val="left"/>
        <w:textAlignment w:val="auto"/>
        <w:rPr>
          <w:rFonts w:hint="eastAsia" w:asciiTheme="minorEastAsia" w:hAnsiTheme="minorEastAsia" w:eastAsiaTheme="minorEastAsia" w:cstheme="minorEastAsia"/>
          <w:color w:val="333333"/>
          <w:kern w:val="0"/>
          <w:sz w:val="24"/>
          <w:szCs w:val="24"/>
        </w:rPr>
      </w:pPr>
      <w:r>
        <w:rPr>
          <w:rFonts w:hint="eastAsia" w:asciiTheme="minorEastAsia" w:hAnsiTheme="minorEastAsia" w:eastAsiaTheme="minorEastAsia" w:cstheme="minorEastAsia"/>
          <w:color w:val="333333"/>
          <w:kern w:val="0"/>
          <w:sz w:val="24"/>
          <w:szCs w:val="24"/>
        </w:rPr>
        <w:t>退回人员及其档案交接手续，应当自新兵训练机构、部队人员到达之日起7个工作日内，或者征兵办公室人员到达之日起7个工作日内办理完毕。</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560" w:lineRule="exact"/>
        <w:ind w:firstLine="480"/>
        <w:jc w:val="left"/>
        <w:textAlignment w:val="auto"/>
        <w:rPr>
          <w:rFonts w:hint="eastAsia" w:asciiTheme="minorEastAsia" w:hAnsiTheme="minorEastAsia" w:eastAsiaTheme="minorEastAsia" w:cstheme="minorEastAsia"/>
          <w:color w:val="333333"/>
          <w:kern w:val="0"/>
          <w:sz w:val="24"/>
          <w:szCs w:val="24"/>
        </w:rPr>
      </w:pPr>
      <w:r>
        <w:rPr>
          <w:rFonts w:hint="eastAsia" w:asciiTheme="minorEastAsia" w:hAnsiTheme="minorEastAsia" w:eastAsiaTheme="minorEastAsia" w:cstheme="minorEastAsia"/>
          <w:color w:val="333333"/>
          <w:kern w:val="0"/>
          <w:sz w:val="24"/>
          <w:szCs w:val="24"/>
        </w:rPr>
        <w:t>第五十三条　原征集地的设区的市级人民政府征兵办公室应当及时核实退回原因以及有关情况，查验退回审批手续以及相关证明材料，核对新兵档案，按照国家和军队有关规定妥善保存和处置新兵档案。</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560" w:lineRule="exact"/>
        <w:ind w:firstLine="480"/>
        <w:jc w:val="left"/>
        <w:textAlignment w:val="auto"/>
        <w:rPr>
          <w:rFonts w:hint="eastAsia" w:asciiTheme="minorEastAsia" w:hAnsiTheme="minorEastAsia" w:eastAsiaTheme="minorEastAsia" w:cstheme="minorEastAsia"/>
          <w:color w:val="333333"/>
          <w:kern w:val="0"/>
          <w:sz w:val="24"/>
          <w:szCs w:val="24"/>
        </w:rPr>
      </w:pPr>
      <w:r>
        <w:rPr>
          <w:rFonts w:hint="eastAsia" w:asciiTheme="minorEastAsia" w:hAnsiTheme="minorEastAsia" w:eastAsiaTheme="minorEastAsia" w:cstheme="minorEastAsia"/>
          <w:color w:val="333333"/>
          <w:kern w:val="0"/>
          <w:sz w:val="24"/>
          <w:szCs w:val="24"/>
        </w:rPr>
        <w:t>原征集地的设区的市级人民政府征兵办公室对退回人员身体复查结果有异议的，按照规定向指定的医学鉴定机构提出鉴定申请；医学鉴定机构应当在5个工作日内完成鉴定工作，形成最终鉴定结论。经鉴定，符合退回条件的，由原征集地的设区的市级人民政府征兵办公室接收；不符合退回条件的，继续服现役。</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560" w:lineRule="exact"/>
        <w:ind w:firstLine="480"/>
        <w:jc w:val="left"/>
        <w:textAlignment w:val="auto"/>
        <w:rPr>
          <w:rFonts w:hint="eastAsia" w:asciiTheme="minorEastAsia" w:hAnsiTheme="minorEastAsia" w:eastAsiaTheme="minorEastAsia" w:cstheme="minorEastAsia"/>
          <w:color w:val="333333"/>
          <w:kern w:val="0"/>
          <w:sz w:val="24"/>
          <w:szCs w:val="24"/>
        </w:rPr>
      </w:pPr>
      <w:r>
        <w:rPr>
          <w:rFonts w:hint="eastAsia" w:asciiTheme="minorEastAsia" w:hAnsiTheme="minorEastAsia" w:eastAsiaTheme="minorEastAsia" w:cstheme="minorEastAsia"/>
          <w:color w:val="333333"/>
          <w:kern w:val="0"/>
          <w:sz w:val="24"/>
          <w:szCs w:val="24"/>
        </w:rPr>
        <w:t>第五十四条　对退回的人员，原征集地的县、自治县、不设区的市、市辖区人民政府征兵办公室应当注销其应征公民入伍批准书，通知其户籍所在地的户口登记机关。</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560" w:lineRule="exact"/>
        <w:ind w:firstLine="480"/>
        <w:jc w:val="left"/>
        <w:textAlignment w:val="auto"/>
        <w:rPr>
          <w:rFonts w:hint="eastAsia" w:asciiTheme="minorEastAsia" w:hAnsiTheme="minorEastAsia" w:eastAsiaTheme="minorEastAsia" w:cstheme="minorEastAsia"/>
          <w:color w:val="333333"/>
          <w:kern w:val="0"/>
          <w:sz w:val="24"/>
          <w:szCs w:val="24"/>
        </w:rPr>
      </w:pPr>
      <w:r>
        <w:rPr>
          <w:rFonts w:hint="eastAsia" w:asciiTheme="minorEastAsia" w:hAnsiTheme="minorEastAsia" w:eastAsiaTheme="minorEastAsia" w:cstheme="minorEastAsia"/>
          <w:color w:val="333333"/>
          <w:kern w:val="0"/>
          <w:sz w:val="24"/>
          <w:szCs w:val="24"/>
        </w:rPr>
        <w:t>第五十五条　退回人员原是机关、团体、企业事业组织工作人员的，原单位应当按照有关规定准予复工、复职；原是已被普通高等学校录取或者正在普通高等学校就学的学生的，原学校应当按照有关规定准予入学或者复学。</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560" w:lineRule="exact"/>
        <w:ind w:firstLine="480"/>
        <w:jc w:val="left"/>
        <w:textAlignment w:val="auto"/>
        <w:rPr>
          <w:rFonts w:hint="eastAsia" w:asciiTheme="minorEastAsia" w:hAnsiTheme="minorEastAsia" w:eastAsiaTheme="minorEastAsia" w:cstheme="minorEastAsia"/>
          <w:color w:val="333333"/>
          <w:kern w:val="0"/>
          <w:sz w:val="24"/>
          <w:szCs w:val="24"/>
        </w:rPr>
      </w:pPr>
      <w:r>
        <w:rPr>
          <w:rFonts w:hint="eastAsia" w:asciiTheme="minorEastAsia" w:hAnsiTheme="minorEastAsia" w:eastAsiaTheme="minorEastAsia" w:cstheme="minorEastAsia"/>
          <w:color w:val="333333"/>
          <w:kern w:val="0"/>
          <w:sz w:val="24"/>
          <w:szCs w:val="24"/>
        </w:rPr>
        <w:t>第五十六条　义务兵入伍前有下列行为之一的，作退回处理，作退回处理的期限不受本条例第四十九条第一款的限制，因被征集服现役而取得的相关荣誉、待遇、抚恤优待以及其他利益，由有关部门予以取消、追缴：</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560" w:lineRule="exact"/>
        <w:ind w:firstLine="480"/>
        <w:jc w:val="left"/>
        <w:textAlignment w:val="auto"/>
        <w:rPr>
          <w:rFonts w:hint="eastAsia" w:asciiTheme="minorEastAsia" w:hAnsiTheme="minorEastAsia" w:eastAsiaTheme="minorEastAsia" w:cstheme="minorEastAsia"/>
          <w:color w:val="333333"/>
          <w:kern w:val="0"/>
          <w:sz w:val="24"/>
          <w:szCs w:val="24"/>
        </w:rPr>
      </w:pPr>
      <w:r>
        <w:rPr>
          <w:rFonts w:hint="eastAsia" w:asciiTheme="minorEastAsia" w:hAnsiTheme="minorEastAsia" w:eastAsiaTheme="minorEastAsia" w:cstheme="minorEastAsia"/>
          <w:color w:val="333333"/>
          <w:kern w:val="0"/>
          <w:sz w:val="24"/>
          <w:szCs w:val="24"/>
        </w:rPr>
        <w:t>（一）入伍前有犯罪行为或者记录，故意隐瞒的；</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560" w:lineRule="exact"/>
        <w:ind w:firstLine="480"/>
        <w:jc w:val="left"/>
        <w:textAlignment w:val="auto"/>
        <w:rPr>
          <w:rFonts w:hint="eastAsia" w:asciiTheme="minorEastAsia" w:hAnsiTheme="minorEastAsia" w:eastAsiaTheme="minorEastAsia" w:cstheme="minorEastAsia"/>
          <w:color w:val="333333"/>
          <w:kern w:val="0"/>
          <w:sz w:val="24"/>
          <w:szCs w:val="24"/>
        </w:rPr>
      </w:pPr>
      <w:r>
        <w:rPr>
          <w:rFonts w:hint="eastAsia" w:asciiTheme="minorEastAsia" w:hAnsiTheme="minorEastAsia" w:eastAsiaTheme="minorEastAsia" w:cstheme="minorEastAsia"/>
          <w:color w:val="333333"/>
          <w:kern w:val="0"/>
          <w:sz w:val="24"/>
          <w:szCs w:val="24"/>
        </w:rPr>
        <w:t>（二）入伍前患有精神类疾病、神经系统疾病、艾滋病（含病毒携带者）、恶性肿瘤等影响服现役的严重疾病，故意隐瞒的；</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560" w:lineRule="exact"/>
        <w:ind w:firstLine="480"/>
        <w:jc w:val="left"/>
        <w:textAlignment w:val="auto"/>
        <w:rPr>
          <w:rFonts w:hint="eastAsia" w:asciiTheme="minorEastAsia" w:hAnsiTheme="minorEastAsia" w:eastAsiaTheme="minorEastAsia" w:cstheme="minorEastAsia"/>
          <w:color w:val="333333"/>
          <w:kern w:val="0"/>
          <w:sz w:val="24"/>
          <w:szCs w:val="24"/>
        </w:rPr>
      </w:pPr>
      <w:r>
        <w:rPr>
          <w:rFonts w:hint="eastAsia" w:asciiTheme="minorEastAsia" w:hAnsiTheme="minorEastAsia" w:eastAsiaTheme="minorEastAsia" w:cstheme="minorEastAsia"/>
          <w:color w:val="333333"/>
          <w:kern w:val="0"/>
          <w:sz w:val="24"/>
          <w:szCs w:val="24"/>
        </w:rPr>
        <w:t>（三）通过提供虚假入伍材料或者采取行贿等非法手段取得入伍资格的。</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560" w:lineRule="exact"/>
        <w:ind w:firstLine="480"/>
        <w:jc w:val="left"/>
        <w:textAlignment w:val="auto"/>
        <w:rPr>
          <w:rFonts w:hint="eastAsia" w:asciiTheme="minorEastAsia" w:hAnsiTheme="minorEastAsia" w:eastAsiaTheme="minorEastAsia" w:cstheme="minorEastAsia"/>
          <w:color w:val="333333"/>
          <w:kern w:val="0"/>
          <w:sz w:val="24"/>
          <w:szCs w:val="24"/>
        </w:rPr>
      </w:pPr>
      <w:r>
        <w:rPr>
          <w:rFonts w:hint="eastAsia" w:asciiTheme="minorEastAsia" w:hAnsiTheme="minorEastAsia" w:eastAsiaTheme="minorEastAsia" w:cstheme="minorEastAsia"/>
          <w:color w:val="333333"/>
          <w:kern w:val="0"/>
          <w:sz w:val="24"/>
          <w:szCs w:val="24"/>
        </w:rPr>
        <w:t>按照前款规定作退回处理的，由军级以上单位政治工作部门函告原征集地的省级人民政府征兵办公室进行调查核实；情况属实的，报军级以上单位批准后，由原征集地的县、自治县、不设区的市、市辖区人民政府征兵办公室负责接收。</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560" w:lineRule="exact"/>
        <w:ind w:firstLine="480"/>
        <w:jc w:val="left"/>
        <w:textAlignment w:val="auto"/>
        <w:rPr>
          <w:rFonts w:hint="eastAsia" w:asciiTheme="minorEastAsia" w:hAnsiTheme="minorEastAsia" w:eastAsiaTheme="minorEastAsia" w:cstheme="minorEastAsia"/>
          <w:color w:val="333333"/>
          <w:kern w:val="0"/>
          <w:sz w:val="24"/>
          <w:szCs w:val="24"/>
        </w:rPr>
      </w:pPr>
      <w:r>
        <w:rPr>
          <w:rFonts w:hint="eastAsia" w:asciiTheme="minorEastAsia" w:hAnsiTheme="minorEastAsia" w:eastAsiaTheme="minorEastAsia" w:cstheme="minorEastAsia"/>
          <w:b/>
          <w:bCs/>
          <w:color w:val="333333"/>
          <w:kern w:val="0"/>
          <w:sz w:val="24"/>
          <w:szCs w:val="24"/>
        </w:rPr>
        <w:t>第八章　经费保障</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560" w:lineRule="exact"/>
        <w:ind w:firstLine="480"/>
        <w:jc w:val="left"/>
        <w:textAlignment w:val="auto"/>
        <w:rPr>
          <w:rFonts w:hint="eastAsia" w:asciiTheme="minorEastAsia" w:hAnsiTheme="minorEastAsia" w:eastAsiaTheme="minorEastAsia" w:cstheme="minorEastAsia"/>
          <w:color w:val="333333"/>
          <w:kern w:val="0"/>
          <w:sz w:val="24"/>
          <w:szCs w:val="24"/>
        </w:rPr>
      </w:pPr>
      <w:r>
        <w:rPr>
          <w:rFonts w:hint="eastAsia" w:asciiTheme="minorEastAsia" w:hAnsiTheme="minorEastAsia" w:eastAsiaTheme="minorEastAsia" w:cstheme="minorEastAsia"/>
          <w:color w:val="333333"/>
          <w:kern w:val="0"/>
          <w:sz w:val="24"/>
          <w:szCs w:val="24"/>
        </w:rPr>
        <w:t>第五十七条　开展征兵工作所需经费按照隶属关系分级保障。兵役征集费开支范围、管理使用办法，由中央军事委员会机关有关部门会同国务院有关部门制定。</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560" w:lineRule="exact"/>
        <w:ind w:firstLine="480"/>
        <w:jc w:val="left"/>
        <w:textAlignment w:val="auto"/>
        <w:rPr>
          <w:rFonts w:hint="eastAsia" w:asciiTheme="minorEastAsia" w:hAnsiTheme="minorEastAsia" w:eastAsiaTheme="minorEastAsia" w:cstheme="minorEastAsia"/>
          <w:color w:val="333333"/>
          <w:kern w:val="0"/>
          <w:sz w:val="24"/>
          <w:szCs w:val="24"/>
        </w:rPr>
      </w:pPr>
      <w:r>
        <w:rPr>
          <w:rFonts w:hint="eastAsia" w:asciiTheme="minorEastAsia" w:hAnsiTheme="minorEastAsia" w:eastAsiaTheme="minorEastAsia" w:cstheme="minorEastAsia"/>
          <w:color w:val="333333"/>
          <w:kern w:val="0"/>
          <w:sz w:val="24"/>
          <w:szCs w:val="24"/>
        </w:rPr>
        <w:t>第五十八条　新兵被装调拨到县、自治县、不设区的市、市辖区人民政府兵役机关指定地点所需的费用，由军队被装调拨单位负责保障；县、自治县、不设区的市、市辖区人民政府兵役机关下发新兵被装所需的运输费列入兵役征集费开支。</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560" w:lineRule="exact"/>
        <w:ind w:firstLine="480"/>
        <w:jc w:val="left"/>
        <w:textAlignment w:val="auto"/>
        <w:rPr>
          <w:rFonts w:hint="eastAsia" w:asciiTheme="minorEastAsia" w:hAnsiTheme="minorEastAsia" w:eastAsiaTheme="minorEastAsia" w:cstheme="minorEastAsia"/>
          <w:color w:val="333333"/>
          <w:kern w:val="0"/>
          <w:sz w:val="24"/>
          <w:szCs w:val="24"/>
        </w:rPr>
      </w:pPr>
      <w:r>
        <w:rPr>
          <w:rFonts w:hint="eastAsia" w:asciiTheme="minorEastAsia" w:hAnsiTheme="minorEastAsia" w:eastAsiaTheme="minorEastAsia" w:cstheme="minorEastAsia"/>
          <w:color w:val="333333"/>
          <w:kern w:val="0"/>
          <w:sz w:val="24"/>
          <w:szCs w:val="24"/>
        </w:rPr>
        <w:t>第五十九条　征集的新兵，实行兵役机关送兵或者新兵自行报到的，从县、自治县、不设区的市、市辖区新兵集中点前往新兵训练机构途中所需的车船费、伙食费、住宿费，由新兵训练机构按照规定报销；部队派人领兵、接兵的，自部队接收之日起，所需费用由部队负责保障。军队有关部门按照统一组织实施的军事运输安排产生的运费，依照有关规定结算支付。</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560" w:lineRule="exact"/>
        <w:ind w:firstLine="480"/>
        <w:jc w:val="left"/>
        <w:textAlignment w:val="auto"/>
        <w:rPr>
          <w:rFonts w:hint="eastAsia" w:asciiTheme="minorEastAsia" w:hAnsiTheme="minorEastAsia" w:eastAsiaTheme="minorEastAsia" w:cstheme="minorEastAsia"/>
          <w:color w:val="333333"/>
          <w:kern w:val="0"/>
          <w:sz w:val="24"/>
          <w:szCs w:val="24"/>
        </w:rPr>
      </w:pPr>
      <w:r>
        <w:rPr>
          <w:rFonts w:hint="eastAsia" w:asciiTheme="minorEastAsia" w:hAnsiTheme="minorEastAsia" w:eastAsiaTheme="minorEastAsia" w:cstheme="minorEastAsia"/>
          <w:color w:val="333333"/>
          <w:kern w:val="0"/>
          <w:sz w:val="24"/>
          <w:szCs w:val="24"/>
        </w:rPr>
        <w:t>第六十条　送兵人员同新兵一起前往新兵训练机构途中所需的差旅费，由新兵训练机构按照规定报销；送兵人员在新兵训练机构办理新兵交接期间，住宿由新兵训练机构负责保障，伙食补助费和返回的差旅费列入兵役征集费开支。</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560" w:lineRule="exact"/>
        <w:ind w:firstLine="480"/>
        <w:jc w:val="left"/>
        <w:textAlignment w:val="auto"/>
        <w:rPr>
          <w:rFonts w:hint="eastAsia" w:asciiTheme="minorEastAsia" w:hAnsiTheme="minorEastAsia" w:eastAsiaTheme="minorEastAsia" w:cstheme="minorEastAsia"/>
          <w:color w:val="333333"/>
          <w:kern w:val="0"/>
          <w:sz w:val="24"/>
          <w:szCs w:val="24"/>
        </w:rPr>
      </w:pPr>
      <w:r>
        <w:rPr>
          <w:rFonts w:hint="eastAsia" w:asciiTheme="minorEastAsia" w:hAnsiTheme="minorEastAsia" w:eastAsiaTheme="minorEastAsia" w:cstheme="minorEastAsia"/>
          <w:color w:val="333333"/>
          <w:kern w:val="0"/>
          <w:sz w:val="24"/>
          <w:szCs w:val="24"/>
        </w:rPr>
        <w:t>第六十一条　新兵训练机构或者部队退回不合格新兵的费用，在与有关地方人民政府征兵办公室办理退回手续之前，由新兵训练机构或者部队负责；办理退回手续之后，新兵训练机构或者部队人员返回的差旅费由其所在单位按照规定报销，其他费用由有关地方人民政府征兵办公室负责。</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560" w:lineRule="exact"/>
        <w:ind w:firstLine="480"/>
        <w:jc w:val="left"/>
        <w:textAlignment w:val="auto"/>
        <w:rPr>
          <w:rFonts w:hint="eastAsia" w:asciiTheme="minorEastAsia" w:hAnsiTheme="minorEastAsia" w:eastAsiaTheme="minorEastAsia" w:cstheme="minorEastAsia"/>
          <w:color w:val="333333"/>
          <w:kern w:val="0"/>
          <w:sz w:val="24"/>
          <w:szCs w:val="24"/>
        </w:rPr>
      </w:pPr>
      <w:r>
        <w:rPr>
          <w:rFonts w:hint="eastAsia" w:asciiTheme="minorEastAsia" w:hAnsiTheme="minorEastAsia" w:eastAsiaTheme="minorEastAsia" w:cstheme="minorEastAsia"/>
          <w:color w:val="333333"/>
          <w:kern w:val="0"/>
          <w:sz w:val="24"/>
          <w:szCs w:val="24"/>
        </w:rPr>
        <w:t>第六十二条　义务兵家庭优待金按照国家有关规定由中央财政和地方财政共同负担，实行城乡统一标准，由批准入伍地的县、自治县、不设区的市、市辖区人民政府按照规定发放。</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560" w:lineRule="exact"/>
        <w:ind w:firstLine="480"/>
        <w:jc w:val="left"/>
        <w:textAlignment w:val="auto"/>
        <w:rPr>
          <w:rFonts w:hint="eastAsia" w:asciiTheme="minorEastAsia" w:hAnsiTheme="minorEastAsia" w:eastAsiaTheme="minorEastAsia" w:cstheme="minorEastAsia"/>
          <w:color w:val="333333"/>
          <w:kern w:val="0"/>
          <w:sz w:val="24"/>
          <w:szCs w:val="24"/>
        </w:rPr>
      </w:pPr>
      <w:r>
        <w:rPr>
          <w:rFonts w:hint="eastAsia" w:asciiTheme="minorEastAsia" w:hAnsiTheme="minorEastAsia" w:eastAsiaTheme="minorEastAsia" w:cstheme="minorEastAsia"/>
          <w:color w:val="333333"/>
          <w:kern w:val="0"/>
          <w:sz w:val="24"/>
          <w:szCs w:val="24"/>
        </w:rPr>
        <w:t>县级以上人民政府征兵办公室应当向本级财政、退役军人工作主管部门提供当年批准入伍人数，用于制定义务兵家庭优待金分配方案。</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560" w:lineRule="exact"/>
        <w:ind w:firstLine="480"/>
        <w:jc w:val="left"/>
        <w:textAlignment w:val="auto"/>
        <w:rPr>
          <w:rFonts w:hint="eastAsia" w:asciiTheme="minorEastAsia" w:hAnsiTheme="minorEastAsia" w:eastAsiaTheme="minorEastAsia" w:cstheme="minorEastAsia"/>
          <w:color w:val="333333"/>
          <w:kern w:val="0"/>
          <w:sz w:val="24"/>
          <w:szCs w:val="24"/>
        </w:rPr>
      </w:pPr>
      <w:r>
        <w:rPr>
          <w:rFonts w:hint="eastAsia" w:asciiTheme="minorEastAsia" w:hAnsiTheme="minorEastAsia" w:eastAsiaTheme="minorEastAsia" w:cstheme="minorEastAsia"/>
          <w:b/>
          <w:bCs/>
          <w:color w:val="333333"/>
          <w:kern w:val="0"/>
          <w:sz w:val="24"/>
          <w:szCs w:val="24"/>
        </w:rPr>
        <w:t>第九章　战时征集</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560" w:lineRule="exact"/>
        <w:ind w:firstLine="480"/>
        <w:jc w:val="left"/>
        <w:textAlignment w:val="auto"/>
        <w:rPr>
          <w:rFonts w:hint="eastAsia" w:asciiTheme="minorEastAsia" w:hAnsiTheme="minorEastAsia" w:eastAsiaTheme="minorEastAsia" w:cstheme="minorEastAsia"/>
          <w:color w:val="333333"/>
          <w:kern w:val="0"/>
          <w:sz w:val="24"/>
          <w:szCs w:val="24"/>
        </w:rPr>
      </w:pPr>
      <w:r>
        <w:rPr>
          <w:rFonts w:hint="eastAsia" w:asciiTheme="minorEastAsia" w:hAnsiTheme="minorEastAsia" w:eastAsiaTheme="minorEastAsia" w:cstheme="minorEastAsia"/>
          <w:color w:val="333333"/>
          <w:kern w:val="0"/>
          <w:sz w:val="24"/>
          <w:szCs w:val="24"/>
        </w:rPr>
        <w:t>第六十三条　国家发布动员令或者国务院、中央军事委员会依法采取国防动员措施后，各级人民政府和军事机关必须按照要求组织战时征集。</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560" w:lineRule="exact"/>
        <w:ind w:firstLine="480"/>
        <w:jc w:val="left"/>
        <w:textAlignment w:val="auto"/>
        <w:rPr>
          <w:rFonts w:hint="eastAsia" w:asciiTheme="minorEastAsia" w:hAnsiTheme="minorEastAsia" w:eastAsiaTheme="minorEastAsia" w:cstheme="minorEastAsia"/>
          <w:color w:val="333333"/>
          <w:kern w:val="0"/>
          <w:sz w:val="24"/>
          <w:szCs w:val="24"/>
        </w:rPr>
      </w:pPr>
      <w:r>
        <w:rPr>
          <w:rFonts w:hint="eastAsia" w:asciiTheme="minorEastAsia" w:hAnsiTheme="minorEastAsia" w:eastAsiaTheme="minorEastAsia" w:cstheme="minorEastAsia"/>
          <w:color w:val="333333"/>
          <w:kern w:val="0"/>
          <w:sz w:val="24"/>
          <w:szCs w:val="24"/>
        </w:rPr>
        <w:t>第六十四条　战时根据需要，国务院和中央军事委员会可以在法律规定的范围内调整征集公民服现役的条件和办法。</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560" w:lineRule="exact"/>
        <w:ind w:firstLine="480"/>
        <w:jc w:val="left"/>
        <w:textAlignment w:val="auto"/>
        <w:rPr>
          <w:rFonts w:hint="eastAsia" w:asciiTheme="minorEastAsia" w:hAnsiTheme="minorEastAsia" w:eastAsiaTheme="minorEastAsia" w:cstheme="minorEastAsia"/>
          <w:color w:val="333333"/>
          <w:kern w:val="0"/>
          <w:sz w:val="24"/>
          <w:szCs w:val="24"/>
        </w:rPr>
      </w:pPr>
      <w:r>
        <w:rPr>
          <w:rFonts w:hint="eastAsia" w:asciiTheme="minorEastAsia" w:hAnsiTheme="minorEastAsia" w:eastAsiaTheme="minorEastAsia" w:cstheme="minorEastAsia"/>
          <w:color w:val="333333"/>
          <w:kern w:val="0"/>
          <w:sz w:val="24"/>
          <w:szCs w:val="24"/>
        </w:rPr>
        <w:t>战时根据需要，可以重点征集退役军人，补充到原服现役单位或者同类型岗位。</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560" w:lineRule="exact"/>
        <w:ind w:firstLine="480"/>
        <w:jc w:val="left"/>
        <w:textAlignment w:val="auto"/>
        <w:rPr>
          <w:rFonts w:hint="eastAsia" w:asciiTheme="minorEastAsia" w:hAnsiTheme="minorEastAsia" w:eastAsiaTheme="minorEastAsia" w:cstheme="minorEastAsia"/>
          <w:color w:val="333333"/>
          <w:kern w:val="0"/>
          <w:sz w:val="24"/>
          <w:szCs w:val="24"/>
        </w:rPr>
      </w:pPr>
      <w:r>
        <w:rPr>
          <w:rFonts w:hint="eastAsia" w:asciiTheme="minorEastAsia" w:hAnsiTheme="minorEastAsia" w:eastAsiaTheme="minorEastAsia" w:cstheme="minorEastAsia"/>
          <w:color w:val="333333"/>
          <w:kern w:val="0"/>
          <w:sz w:val="24"/>
          <w:szCs w:val="24"/>
        </w:rPr>
        <w:t>第六十五条　国防部征兵办公室根据战时兵员补充需求，指导县级以上地方人民政府征兵办公室按照战时征集的条件和办法组织实施征集工作。</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560" w:lineRule="exact"/>
        <w:ind w:firstLine="480"/>
        <w:jc w:val="left"/>
        <w:textAlignment w:val="auto"/>
        <w:rPr>
          <w:rFonts w:hint="eastAsia" w:asciiTheme="minorEastAsia" w:hAnsiTheme="minorEastAsia" w:eastAsiaTheme="minorEastAsia" w:cstheme="minorEastAsia"/>
          <w:color w:val="333333"/>
          <w:kern w:val="0"/>
          <w:sz w:val="24"/>
          <w:szCs w:val="24"/>
        </w:rPr>
      </w:pPr>
      <w:r>
        <w:rPr>
          <w:rFonts w:hint="eastAsia" w:asciiTheme="minorEastAsia" w:hAnsiTheme="minorEastAsia" w:eastAsiaTheme="minorEastAsia" w:cstheme="minorEastAsia"/>
          <w:color w:val="333333"/>
          <w:kern w:val="0"/>
          <w:sz w:val="24"/>
          <w:szCs w:val="24"/>
        </w:rPr>
        <w:t>第六十六条　应征公民接到兵役机关的战时征集通知后，必须按期到指定地点参加应征。</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560" w:lineRule="exact"/>
        <w:ind w:firstLine="480"/>
        <w:jc w:val="left"/>
        <w:textAlignment w:val="auto"/>
        <w:rPr>
          <w:rFonts w:hint="eastAsia" w:asciiTheme="minorEastAsia" w:hAnsiTheme="minorEastAsia" w:eastAsiaTheme="minorEastAsia" w:cstheme="minorEastAsia"/>
          <w:color w:val="333333"/>
          <w:kern w:val="0"/>
          <w:sz w:val="24"/>
          <w:szCs w:val="24"/>
        </w:rPr>
      </w:pPr>
      <w:r>
        <w:rPr>
          <w:rFonts w:hint="eastAsia" w:asciiTheme="minorEastAsia" w:hAnsiTheme="minorEastAsia" w:eastAsiaTheme="minorEastAsia" w:cstheme="minorEastAsia"/>
          <w:color w:val="333333"/>
          <w:kern w:val="0"/>
          <w:sz w:val="24"/>
          <w:szCs w:val="24"/>
        </w:rPr>
        <w:t>机关、团体、企业事业组织和乡、民族乡、镇的人民政府以及街道办事处必须组织本单位和本行政区域战时征集对象，按照规定的时间、地点报到。</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560" w:lineRule="exact"/>
        <w:ind w:firstLine="480"/>
        <w:jc w:val="left"/>
        <w:textAlignment w:val="auto"/>
        <w:rPr>
          <w:rFonts w:hint="eastAsia" w:asciiTheme="minorEastAsia" w:hAnsiTheme="minorEastAsia" w:eastAsiaTheme="minorEastAsia" w:cstheme="minorEastAsia"/>
          <w:color w:val="333333"/>
          <w:kern w:val="0"/>
          <w:sz w:val="24"/>
          <w:szCs w:val="24"/>
        </w:rPr>
      </w:pPr>
      <w:r>
        <w:rPr>
          <w:rFonts w:hint="eastAsia" w:asciiTheme="minorEastAsia" w:hAnsiTheme="minorEastAsia" w:eastAsiaTheme="minorEastAsia" w:cstheme="minorEastAsia"/>
          <w:color w:val="333333"/>
          <w:kern w:val="0"/>
          <w:sz w:val="24"/>
          <w:szCs w:val="24"/>
        </w:rPr>
        <w:t>从事交通运输的单位和个人，应当优先运送战时征集对象；其他组织和个人应当为战时征集对象报到提供便利。</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560" w:lineRule="exact"/>
        <w:ind w:firstLine="480"/>
        <w:jc w:val="left"/>
        <w:textAlignment w:val="auto"/>
        <w:rPr>
          <w:rFonts w:hint="eastAsia" w:asciiTheme="minorEastAsia" w:hAnsiTheme="minorEastAsia" w:eastAsiaTheme="minorEastAsia" w:cstheme="minorEastAsia"/>
          <w:color w:val="333333"/>
          <w:kern w:val="0"/>
          <w:sz w:val="24"/>
          <w:szCs w:val="24"/>
        </w:rPr>
      </w:pPr>
      <w:r>
        <w:rPr>
          <w:rFonts w:hint="eastAsia" w:asciiTheme="minorEastAsia" w:hAnsiTheme="minorEastAsia" w:eastAsiaTheme="minorEastAsia" w:cstheme="minorEastAsia"/>
          <w:b/>
          <w:bCs/>
          <w:color w:val="333333"/>
          <w:kern w:val="0"/>
          <w:sz w:val="24"/>
          <w:szCs w:val="24"/>
        </w:rPr>
        <w:t>第十章　法律责任</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560" w:lineRule="exact"/>
        <w:ind w:firstLine="480"/>
        <w:jc w:val="left"/>
        <w:textAlignment w:val="auto"/>
        <w:rPr>
          <w:rFonts w:hint="eastAsia" w:asciiTheme="minorEastAsia" w:hAnsiTheme="minorEastAsia" w:eastAsiaTheme="minorEastAsia" w:cstheme="minorEastAsia"/>
          <w:color w:val="333333"/>
          <w:kern w:val="0"/>
          <w:sz w:val="24"/>
          <w:szCs w:val="24"/>
        </w:rPr>
      </w:pPr>
      <w:r>
        <w:rPr>
          <w:rFonts w:hint="eastAsia" w:asciiTheme="minorEastAsia" w:hAnsiTheme="minorEastAsia" w:eastAsiaTheme="minorEastAsia" w:cstheme="minorEastAsia"/>
          <w:color w:val="333333"/>
          <w:kern w:val="0"/>
          <w:sz w:val="24"/>
          <w:szCs w:val="24"/>
        </w:rPr>
        <w:t>第六十七条　有服兵役义务的公民拒绝、逃避兵役登记的，应征公民拒绝、逃避征集服现役的，依法给予处罚。</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560" w:lineRule="exact"/>
        <w:ind w:firstLine="480"/>
        <w:jc w:val="left"/>
        <w:textAlignment w:val="auto"/>
        <w:rPr>
          <w:rFonts w:hint="eastAsia" w:asciiTheme="minorEastAsia" w:hAnsiTheme="minorEastAsia" w:eastAsiaTheme="minorEastAsia" w:cstheme="minorEastAsia"/>
          <w:color w:val="333333"/>
          <w:kern w:val="0"/>
          <w:sz w:val="24"/>
          <w:szCs w:val="24"/>
        </w:rPr>
      </w:pPr>
      <w:r>
        <w:rPr>
          <w:rFonts w:hint="eastAsia" w:asciiTheme="minorEastAsia" w:hAnsiTheme="minorEastAsia" w:eastAsiaTheme="minorEastAsia" w:cstheme="minorEastAsia"/>
          <w:color w:val="333333"/>
          <w:kern w:val="0"/>
          <w:sz w:val="24"/>
          <w:szCs w:val="24"/>
        </w:rPr>
        <w:t>新兵以逃避服兵役为目的，拒绝履行职责或者逃离部队的，依法给予处分或者处罚。</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560" w:lineRule="exact"/>
        <w:ind w:firstLine="480"/>
        <w:jc w:val="left"/>
        <w:textAlignment w:val="auto"/>
        <w:rPr>
          <w:rFonts w:hint="eastAsia" w:asciiTheme="minorEastAsia" w:hAnsiTheme="minorEastAsia" w:eastAsiaTheme="minorEastAsia" w:cstheme="minorEastAsia"/>
          <w:color w:val="333333"/>
          <w:kern w:val="0"/>
          <w:sz w:val="24"/>
          <w:szCs w:val="24"/>
        </w:rPr>
      </w:pPr>
      <w:r>
        <w:rPr>
          <w:rFonts w:hint="eastAsia" w:asciiTheme="minorEastAsia" w:hAnsiTheme="minorEastAsia" w:eastAsiaTheme="minorEastAsia" w:cstheme="minorEastAsia"/>
          <w:color w:val="333333"/>
          <w:kern w:val="0"/>
          <w:sz w:val="24"/>
          <w:szCs w:val="24"/>
        </w:rPr>
        <w:t>第六十八条　机关、团体、企业事业组织拒绝完成征兵任务的，阻挠公民履行兵役义务的，或者有其他妨害征兵工作行为的，对单位及负有责任的人员，依法给予处罚。</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560" w:lineRule="exact"/>
        <w:ind w:firstLine="480"/>
        <w:jc w:val="left"/>
        <w:textAlignment w:val="auto"/>
        <w:rPr>
          <w:rFonts w:hint="eastAsia" w:asciiTheme="minorEastAsia" w:hAnsiTheme="minorEastAsia" w:eastAsiaTheme="minorEastAsia" w:cstheme="minorEastAsia"/>
          <w:color w:val="333333"/>
          <w:kern w:val="0"/>
          <w:sz w:val="24"/>
          <w:szCs w:val="24"/>
        </w:rPr>
      </w:pPr>
      <w:r>
        <w:rPr>
          <w:rFonts w:hint="eastAsia" w:asciiTheme="minorEastAsia" w:hAnsiTheme="minorEastAsia" w:eastAsiaTheme="minorEastAsia" w:cstheme="minorEastAsia"/>
          <w:color w:val="333333"/>
          <w:kern w:val="0"/>
          <w:sz w:val="24"/>
          <w:szCs w:val="24"/>
        </w:rPr>
        <w:t>第六十九条　国家工作人员、军队人员在征兵工作中，有贪污贿赂、徇私舞弊、滥用职权、玩忽职守以及其他违反征兵工作规定行为的，依法给予处分。</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560" w:lineRule="exact"/>
        <w:ind w:firstLine="480"/>
        <w:jc w:val="left"/>
        <w:textAlignment w:val="auto"/>
        <w:rPr>
          <w:rFonts w:hint="eastAsia" w:asciiTheme="minorEastAsia" w:hAnsiTheme="minorEastAsia" w:eastAsiaTheme="minorEastAsia" w:cstheme="minorEastAsia"/>
          <w:color w:val="333333"/>
          <w:kern w:val="0"/>
          <w:sz w:val="24"/>
          <w:szCs w:val="24"/>
        </w:rPr>
      </w:pPr>
      <w:r>
        <w:rPr>
          <w:rFonts w:hint="eastAsia" w:asciiTheme="minorEastAsia" w:hAnsiTheme="minorEastAsia" w:eastAsiaTheme="minorEastAsia" w:cstheme="minorEastAsia"/>
          <w:color w:val="333333"/>
          <w:kern w:val="0"/>
          <w:sz w:val="24"/>
          <w:szCs w:val="24"/>
        </w:rPr>
        <w:t>第七十条　违反本条例规定，构成犯罪的，依法追究刑事责任。</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560" w:lineRule="exact"/>
        <w:ind w:firstLine="480"/>
        <w:jc w:val="left"/>
        <w:textAlignment w:val="auto"/>
        <w:rPr>
          <w:rFonts w:hint="eastAsia" w:asciiTheme="minorEastAsia" w:hAnsiTheme="minorEastAsia" w:eastAsiaTheme="minorEastAsia" w:cstheme="minorEastAsia"/>
          <w:color w:val="333333"/>
          <w:kern w:val="0"/>
          <w:sz w:val="24"/>
          <w:szCs w:val="24"/>
        </w:rPr>
      </w:pPr>
      <w:r>
        <w:rPr>
          <w:rFonts w:hint="eastAsia" w:asciiTheme="minorEastAsia" w:hAnsiTheme="minorEastAsia" w:eastAsiaTheme="minorEastAsia" w:cstheme="minorEastAsia"/>
          <w:color w:val="333333"/>
          <w:kern w:val="0"/>
          <w:sz w:val="24"/>
          <w:szCs w:val="24"/>
        </w:rPr>
        <w:t>第七十一条　本条例第六十七条、第六十八条规定的处罚，由县级以上地方人民政府兵役机关会同有关部门查明事实，经同级地方人民政府作出处罚决定后，由县级以上地方人民政府兵役机关、发展改革、公安、卫生健康、教育、人力资源社会保障等部门按照职责分工具体执行。</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560" w:lineRule="exact"/>
        <w:ind w:firstLine="480"/>
        <w:jc w:val="left"/>
        <w:textAlignment w:val="auto"/>
        <w:rPr>
          <w:rFonts w:hint="eastAsia" w:asciiTheme="minorEastAsia" w:hAnsiTheme="minorEastAsia" w:eastAsiaTheme="minorEastAsia" w:cstheme="minorEastAsia"/>
          <w:color w:val="333333"/>
          <w:kern w:val="0"/>
          <w:sz w:val="24"/>
          <w:szCs w:val="24"/>
        </w:rPr>
      </w:pPr>
      <w:r>
        <w:rPr>
          <w:rFonts w:hint="eastAsia" w:asciiTheme="minorEastAsia" w:hAnsiTheme="minorEastAsia" w:eastAsiaTheme="minorEastAsia" w:cstheme="minorEastAsia"/>
          <w:b/>
          <w:bCs/>
          <w:color w:val="333333"/>
          <w:kern w:val="0"/>
          <w:sz w:val="24"/>
          <w:szCs w:val="24"/>
        </w:rPr>
        <w:t>第十一章　附则</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560" w:lineRule="exact"/>
        <w:ind w:firstLine="480"/>
        <w:jc w:val="left"/>
        <w:textAlignment w:val="auto"/>
        <w:rPr>
          <w:rFonts w:hint="eastAsia" w:asciiTheme="minorEastAsia" w:hAnsiTheme="minorEastAsia" w:eastAsiaTheme="minorEastAsia" w:cstheme="minorEastAsia"/>
          <w:color w:val="333333"/>
          <w:kern w:val="0"/>
          <w:sz w:val="24"/>
          <w:szCs w:val="24"/>
        </w:rPr>
      </w:pPr>
      <w:r>
        <w:rPr>
          <w:rFonts w:hint="eastAsia" w:asciiTheme="minorEastAsia" w:hAnsiTheme="minorEastAsia" w:eastAsiaTheme="minorEastAsia" w:cstheme="minorEastAsia"/>
          <w:color w:val="333333"/>
          <w:kern w:val="0"/>
          <w:sz w:val="24"/>
          <w:szCs w:val="24"/>
        </w:rPr>
        <w:t>第七十二条　征集公民到中国人民武装警察部队服现役的工作，适用本条例。</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560" w:lineRule="exact"/>
        <w:ind w:firstLine="480"/>
        <w:jc w:val="left"/>
        <w:textAlignment w:val="auto"/>
        <w:rPr>
          <w:rFonts w:hint="eastAsia" w:asciiTheme="minorEastAsia" w:hAnsiTheme="minorEastAsia" w:eastAsiaTheme="minorEastAsia" w:cstheme="minorEastAsia"/>
          <w:color w:val="333333"/>
          <w:kern w:val="0"/>
          <w:sz w:val="24"/>
          <w:szCs w:val="24"/>
        </w:rPr>
      </w:pPr>
      <w:r>
        <w:rPr>
          <w:rFonts w:hint="eastAsia" w:asciiTheme="minorEastAsia" w:hAnsiTheme="minorEastAsia" w:eastAsiaTheme="minorEastAsia" w:cstheme="minorEastAsia"/>
          <w:color w:val="333333"/>
          <w:kern w:val="0"/>
          <w:sz w:val="24"/>
          <w:szCs w:val="24"/>
        </w:rPr>
        <w:t>第七十三条　从非军事部门招收现役军官（警官）、军士（警士）的体格检查、政治考核、办理入伍手续等工作，参照本条例有关规定执行。</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560" w:lineRule="exact"/>
        <w:ind w:firstLine="480"/>
        <w:jc w:val="left"/>
        <w:textAlignment w:val="auto"/>
        <w:rPr>
          <w:rFonts w:hint="eastAsia" w:asciiTheme="minorEastAsia" w:hAnsiTheme="minorEastAsia" w:eastAsiaTheme="minorEastAsia" w:cstheme="minorEastAsia"/>
          <w:color w:val="333333"/>
          <w:kern w:val="0"/>
          <w:sz w:val="24"/>
          <w:szCs w:val="24"/>
        </w:rPr>
      </w:pPr>
      <w:r>
        <w:rPr>
          <w:rFonts w:hint="eastAsia" w:asciiTheme="minorEastAsia" w:hAnsiTheme="minorEastAsia" w:eastAsiaTheme="minorEastAsia" w:cstheme="minorEastAsia"/>
          <w:color w:val="333333"/>
          <w:kern w:val="0"/>
          <w:sz w:val="24"/>
          <w:szCs w:val="24"/>
        </w:rPr>
        <w:t>第七十四条　本条例自2023年5月1日起施行。</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Theme="minorEastAsia" w:hAnsiTheme="minorEastAsia" w:eastAsiaTheme="minorEastAsia" w:cstheme="minorEastAsia"/>
          <w:sz w:val="24"/>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egoe UI">
    <w:panose1 w:val="020B0502040204020203"/>
    <w:charset w:val="00"/>
    <w:family w:val="swiss"/>
    <w:pitch w:val="default"/>
    <w:sig w:usb0="E4002EFF" w:usb1="C000E47F"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WY4MDUyOWRkNzk0YjFjYzRmZWI0MmIzZTRmNWQ1NjEifQ=="/>
  </w:docVars>
  <w:rsids>
    <w:rsidRoot w:val="0027098A"/>
    <w:rsid w:val="0027098A"/>
    <w:rsid w:val="0051590E"/>
    <w:rsid w:val="005A012B"/>
    <w:rsid w:val="00B22E8B"/>
    <w:rsid w:val="00C161C0"/>
    <w:rsid w:val="668867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99"/>
    <w:rPr>
      <w:sz w:val="18"/>
      <w:szCs w:val="18"/>
    </w:rPr>
  </w:style>
  <w:style w:type="character" w:customStyle="1" w:styleId="7">
    <w:name w:val="页脚 Char"/>
    <w:basedOn w:val="5"/>
    <w:link w:val="2"/>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11</Pages>
  <Words>1530</Words>
  <Characters>8723</Characters>
  <Lines>72</Lines>
  <Paragraphs>20</Paragraphs>
  <TotalTime>2</TotalTime>
  <ScaleCrop>false</ScaleCrop>
  <LinksUpToDate>false</LinksUpToDate>
  <CharactersWithSpaces>10233</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2023-04-21T02:44:00Z</dcterms:created>
  <dc:creator>CSXY</dc:creator>
  <cp:lastModifiedBy>梦，偏冷</cp:lastModifiedBy>
  <dcterms:modified xsi:type="dcterms:W3CDTF">2023-04-21T02:50:15Z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2247D48B2CFC4EC1A7CCF577CC80CD3C_13</vt:lpwstr>
  </property>
</Properties>
</file>