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8E" w:rsidRPr="00142C8E" w:rsidRDefault="00142C8E" w:rsidP="00142C8E">
      <w:pPr>
        <w:jc w:val="center"/>
        <w:rPr>
          <w:sz w:val="30"/>
          <w:szCs w:val="30"/>
        </w:rPr>
      </w:pPr>
      <w:r w:rsidRPr="00142C8E">
        <w:rPr>
          <w:rFonts w:hint="eastAsia"/>
          <w:sz w:val="30"/>
          <w:szCs w:val="30"/>
        </w:rPr>
        <w:t>关于</w:t>
      </w:r>
      <w:r w:rsidRPr="00142C8E">
        <w:rPr>
          <w:sz w:val="30"/>
          <w:szCs w:val="30"/>
        </w:rPr>
        <w:t>参加</w:t>
      </w:r>
      <w:r w:rsidRPr="00142C8E">
        <w:rPr>
          <w:rFonts w:hint="eastAsia"/>
          <w:sz w:val="30"/>
          <w:szCs w:val="30"/>
        </w:rPr>
        <w:t>江苏省高校第十五届大学生</w:t>
      </w:r>
    </w:p>
    <w:p w:rsidR="00E1222D" w:rsidRDefault="00142C8E" w:rsidP="00142C8E">
      <w:pPr>
        <w:jc w:val="center"/>
        <w:rPr>
          <w:sz w:val="30"/>
          <w:szCs w:val="30"/>
        </w:rPr>
      </w:pPr>
      <w:r w:rsidRPr="00142C8E">
        <w:rPr>
          <w:rFonts w:hint="eastAsia"/>
          <w:sz w:val="30"/>
          <w:szCs w:val="30"/>
        </w:rPr>
        <w:t>物理及实验科技作品创新竞赛指导性</w:t>
      </w:r>
      <w:r w:rsidRPr="00142C8E">
        <w:rPr>
          <w:sz w:val="30"/>
          <w:szCs w:val="30"/>
        </w:rPr>
        <w:t>题目</w:t>
      </w:r>
    </w:p>
    <w:p w:rsidR="00142C8E" w:rsidRDefault="00634EB1" w:rsidP="00634EB1">
      <w:pPr>
        <w:ind w:firstLineChars="200" w:firstLine="480"/>
        <w:jc w:val="left"/>
        <w:rPr>
          <w:sz w:val="24"/>
          <w:szCs w:val="24"/>
        </w:rPr>
      </w:pPr>
      <w:r w:rsidRPr="00634EB1">
        <w:rPr>
          <w:rFonts w:hint="eastAsia"/>
          <w:sz w:val="24"/>
          <w:szCs w:val="24"/>
        </w:rPr>
        <w:t>江苏省高校第十五届大学生物理及实验科技作品创新竞赛</w:t>
      </w:r>
      <w:r>
        <w:rPr>
          <w:rFonts w:hint="eastAsia"/>
          <w:sz w:val="24"/>
          <w:szCs w:val="24"/>
        </w:rPr>
        <w:t>将于2018年11月16</w:t>
      </w:r>
      <w:r>
        <w:rPr>
          <w:sz w:val="24"/>
          <w:szCs w:val="24"/>
        </w:rPr>
        <w:t>~18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在常熟理工学院举行</w:t>
      </w:r>
      <w:r>
        <w:rPr>
          <w:rFonts w:hint="eastAsia"/>
          <w:sz w:val="24"/>
          <w:szCs w:val="24"/>
        </w:rPr>
        <w:t>。为了</w:t>
      </w:r>
      <w:r>
        <w:rPr>
          <w:sz w:val="24"/>
          <w:szCs w:val="24"/>
        </w:rPr>
        <w:t>迎接</w:t>
      </w:r>
      <w:r>
        <w:rPr>
          <w:rFonts w:hint="eastAsia"/>
          <w:sz w:val="24"/>
          <w:szCs w:val="24"/>
        </w:rPr>
        <w:t>这次</w:t>
      </w:r>
      <w:r>
        <w:rPr>
          <w:sz w:val="24"/>
          <w:szCs w:val="24"/>
        </w:rPr>
        <w:t>比赛，</w:t>
      </w:r>
      <w:proofErr w:type="gramStart"/>
      <w:r>
        <w:rPr>
          <w:rFonts w:hint="eastAsia"/>
          <w:sz w:val="24"/>
          <w:szCs w:val="24"/>
        </w:rPr>
        <w:t>现</w:t>
      </w:r>
      <w:r>
        <w:rPr>
          <w:sz w:val="24"/>
          <w:szCs w:val="24"/>
        </w:rPr>
        <w:t>启动</w:t>
      </w:r>
      <w:proofErr w:type="gramEnd"/>
      <w:r>
        <w:rPr>
          <w:sz w:val="24"/>
          <w:szCs w:val="24"/>
        </w:rPr>
        <w:t>校内预赛</w:t>
      </w:r>
      <w:r w:rsidR="00701DAB">
        <w:rPr>
          <w:rFonts w:hint="eastAsia"/>
          <w:sz w:val="24"/>
          <w:szCs w:val="24"/>
        </w:rPr>
        <w:t>，</w:t>
      </w:r>
      <w:r w:rsidR="00701DAB">
        <w:rPr>
          <w:sz w:val="24"/>
          <w:szCs w:val="24"/>
        </w:rPr>
        <w:t>并发布指导性题目</w:t>
      </w:r>
      <w:r w:rsidR="00701DAB">
        <w:rPr>
          <w:rFonts w:hint="eastAsia"/>
          <w:sz w:val="24"/>
          <w:szCs w:val="24"/>
        </w:rPr>
        <w:t>（见表），</w:t>
      </w:r>
      <w:r w:rsidR="00701DAB">
        <w:rPr>
          <w:sz w:val="24"/>
          <w:szCs w:val="24"/>
        </w:rPr>
        <w:t>每个题目</w:t>
      </w:r>
      <w:r w:rsidR="00701DAB">
        <w:rPr>
          <w:rFonts w:hint="eastAsia"/>
          <w:sz w:val="24"/>
          <w:szCs w:val="24"/>
        </w:rPr>
        <w:t>限3人</w:t>
      </w:r>
      <w:r>
        <w:rPr>
          <w:sz w:val="24"/>
          <w:szCs w:val="24"/>
        </w:rPr>
        <w:t>。</w:t>
      </w:r>
      <w:r w:rsidR="00701DAB">
        <w:rPr>
          <w:rFonts w:hint="eastAsia"/>
          <w:sz w:val="24"/>
          <w:szCs w:val="24"/>
        </w:rPr>
        <w:t>同学也可以</w:t>
      </w:r>
      <w:r w:rsidR="00701DAB">
        <w:rPr>
          <w:sz w:val="24"/>
          <w:szCs w:val="24"/>
        </w:rPr>
        <w:t>自拟题目</w:t>
      </w:r>
      <w:r w:rsidR="00701DAB">
        <w:rPr>
          <w:rFonts w:hint="eastAsia"/>
          <w:sz w:val="24"/>
          <w:szCs w:val="24"/>
        </w:rPr>
        <w:t>，</w:t>
      </w:r>
      <w:r w:rsidR="00701DAB">
        <w:rPr>
          <w:sz w:val="24"/>
          <w:szCs w:val="24"/>
        </w:rPr>
        <w:t>经过校内老师审核也可参赛。</w:t>
      </w:r>
      <w:r w:rsidR="00701DAB">
        <w:rPr>
          <w:rFonts w:hint="eastAsia"/>
          <w:sz w:val="24"/>
          <w:szCs w:val="24"/>
        </w:rPr>
        <w:t>指导性题目</w:t>
      </w:r>
      <w:r w:rsidR="00701DAB">
        <w:rPr>
          <w:sz w:val="24"/>
          <w:szCs w:val="24"/>
        </w:rPr>
        <w:t>如下：</w:t>
      </w:r>
    </w:p>
    <w:tbl>
      <w:tblPr>
        <w:tblStyle w:val="a3"/>
        <w:tblW w:w="8648" w:type="dxa"/>
        <w:tblInd w:w="-289" w:type="dxa"/>
        <w:tblLook w:val="04A0"/>
      </w:tblPr>
      <w:tblGrid>
        <w:gridCol w:w="846"/>
        <w:gridCol w:w="3402"/>
        <w:gridCol w:w="1848"/>
        <w:gridCol w:w="851"/>
        <w:gridCol w:w="1701"/>
      </w:tblGrid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  <w:r w:rsidR="00E11EA1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8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</w:t>
            </w: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傅科摆</w:t>
            </w:r>
            <w:r>
              <w:rPr>
                <w:sz w:val="24"/>
                <w:szCs w:val="24"/>
              </w:rPr>
              <w:t>的仿真与实验</w:t>
            </w:r>
            <w:r>
              <w:rPr>
                <w:rFonts w:hint="eastAsia"/>
                <w:sz w:val="24"/>
                <w:szCs w:val="24"/>
              </w:rPr>
              <w:t>深入</w:t>
            </w:r>
            <w:r>
              <w:rPr>
                <w:sz w:val="24"/>
                <w:szCs w:val="24"/>
              </w:rPr>
              <w:t>研究</w:t>
            </w:r>
          </w:p>
        </w:tc>
        <w:tc>
          <w:tcPr>
            <w:tcW w:w="1848" w:type="dxa"/>
            <w:vAlign w:val="center"/>
          </w:tcPr>
          <w:p w:rsidR="00E268F7" w:rsidRPr="00701DAB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测控</w:t>
            </w:r>
            <w:r>
              <w:rPr>
                <w:sz w:val="24"/>
                <w:szCs w:val="24"/>
              </w:rPr>
              <w:t>、光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电子等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钱铮、</w:t>
            </w:r>
            <w:r>
              <w:rPr>
                <w:sz w:val="24"/>
                <w:szCs w:val="24"/>
              </w:rPr>
              <w:t>丁建强</w:t>
            </w:r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 w:rsidRPr="00E268F7">
              <w:rPr>
                <w:rFonts w:hint="eastAsia"/>
                <w:sz w:val="24"/>
                <w:szCs w:val="24"/>
              </w:rPr>
              <w:t>智能自平衡机器人</w:t>
            </w:r>
          </w:p>
        </w:tc>
        <w:tc>
          <w:tcPr>
            <w:tcW w:w="1848" w:type="dxa"/>
            <w:vAlign w:val="center"/>
          </w:tcPr>
          <w:p w:rsidR="00E268F7" w:rsidRPr="00701DAB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测控</w:t>
            </w:r>
            <w:r>
              <w:rPr>
                <w:sz w:val="24"/>
                <w:szCs w:val="24"/>
              </w:rPr>
              <w:t>、光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电子等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许峰</w:t>
            </w:r>
            <w:r>
              <w:rPr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>等</w:t>
            </w:r>
            <w:proofErr w:type="gramEnd"/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 w:rsidRPr="00E268F7">
              <w:rPr>
                <w:rFonts w:hint="eastAsia"/>
                <w:sz w:val="24"/>
                <w:szCs w:val="24"/>
              </w:rPr>
              <w:t>基于非特定人语音识别的智能家居情景化照明系统</w:t>
            </w:r>
          </w:p>
        </w:tc>
        <w:tc>
          <w:tcPr>
            <w:tcW w:w="1848" w:type="dxa"/>
            <w:vAlign w:val="center"/>
          </w:tcPr>
          <w:p w:rsidR="00E268F7" w:rsidRPr="00701DAB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测控</w:t>
            </w:r>
            <w:r>
              <w:rPr>
                <w:sz w:val="24"/>
                <w:szCs w:val="24"/>
              </w:rPr>
              <w:t>、光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电子等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许峰</w:t>
            </w:r>
            <w:r>
              <w:rPr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>等</w:t>
            </w:r>
            <w:proofErr w:type="gramEnd"/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电磁弹射（或</w:t>
            </w:r>
            <w:r>
              <w:rPr>
                <w:sz w:val="24"/>
                <w:szCs w:val="24"/>
              </w:rPr>
              <w:t>电磁炮</w:t>
            </w:r>
            <w:r>
              <w:rPr>
                <w:rFonts w:hint="eastAsia"/>
                <w:sz w:val="24"/>
                <w:szCs w:val="24"/>
              </w:rPr>
              <w:t>）的</w:t>
            </w:r>
            <w:r>
              <w:rPr>
                <w:sz w:val="24"/>
                <w:szCs w:val="24"/>
              </w:rPr>
              <w:t>研究与实现</w:t>
            </w:r>
          </w:p>
        </w:tc>
        <w:tc>
          <w:tcPr>
            <w:tcW w:w="1848" w:type="dxa"/>
            <w:vAlign w:val="center"/>
          </w:tcPr>
          <w:p w:rsidR="00E268F7" w:rsidRPr="00701DAB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测控</w:t>
            </w:r>
            <w:r>
              <w:rPr>
                <w:sz w:val="24"/>
                <w:szCs w:val="24"/>
              </w:rPr>
              <w:t>、光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电子等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李成金</w:t>
            </w:r>
            <w:r w:rsidR="002D5FB7">
              <w:rPr>
                <w:rFonts w:hint="eastAsia"/>
                <w:sz w:val="24"/>
                <w:szCs w:val="24"/>
              </w:rPr>
              <w:t>钱铮</w:t>
            </w:r>
            <w:r>
              <w:rPr>
                <w:sz w:val="24"/>
                <w:szCs w:val="24"/>
              </w:rPr>
              <w:t>等</w:t>
            </w:r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聚光式</w:t>
            </w:r>
            <w:r>
              <w:rPr>
                <w:sz w:val="24"/>
                <w:szCs w:val="24"/>
              </w:rPr>
              <w:t>太阳能电池板</w:t>
            </w:r>
            <w:r>
              <w:rPr>
                <w:rFonts w:hint="eastAsia"/>
                <w:sz w:val="24"/>
                <w:szCs w:val="24"/>
              </w:rPr>
              <w:t>发电</w:t>
            </w:r>
            <w:r>
              <w:rPr>
                <w:sz w:val="24"/>
                <w:szCs w:val="24"/>
              </w:rPr>
              <w:t>的实验研究</w:t>
            </w:r>
          </w:p>
        </w:tc>
        <w:tc>
          <w:tcPr>
            <w:tcW w:w="1848" w:type="dxa"/>
            <w:vAlign w:val="center"/>
          </w:tcPr>
          <w:p w:rsidR="00E268F7" w:rsidRPr="00701DAB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能材</w:t>
            </w:r>
            <w:r>
              <w:rPr>
                <w:sz w:val="24"/>
                <w:szCs w:val="24"/>
              </w:rPr>
              <w:t>、能动、电子、测控等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李成金</w:t>
            </w:r>
            <w:r w:rsidR="002D5FB7">
              <w:rPr>
                <w:rFonts w:hint="eastAsia"/>
                <w:sz w:val="24"/>
                <w:szCs w:val="24"/>
              </w:rPr>
              <w:t>钱铮</w:t>
            </w:r>
            <w:r>
              <w:rPr>
                <w:sz w:val="24"/>
                <w:szCs w:val="24"/>
              </w:rPr>
              <w:t>等</w:t>
            </w:r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宏观</w:t>
            </w:r>
            <w:r>
              <w:rPr>
                <w:sz w:val="24"/>
                <w:szCs w:val="24"/>
              </w:rPr>
              <w:t>尺度下薄膜干涉的研究</w:t>
            </w:r>
          </w:p>
        </w:tc>
        <w:tc>
          <w:tcPr>
            <w:tcW w:w="1848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光信息</w:t>
            </w:r>
            <w:proofErr w:type="gramEnd"/>
            <w:r w:rsidR="00D24EB8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51" w:type="dxa"/>
            <w:vAlign w:val="center"/>
          </w:tcPr>
          <w:p w:rsidR="00E268F7" w:rsidRDefault="00E268F7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</w:tc>
        <w:tc>
          <w:tcPr>
            <w:tcW w:w="170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李成金</w:t>
            </w:r>
            <w:r w:rsidR="002D5FB7">
              <w:rPr>
                <w:rFonts w:hint="eastAsia"/>
                <w:sz w:val="24"/>
                <w:szCs w:val="24"/>
              </w:rPr>
              <w:t>钱铮</w:t>
            </w:r>
            <w:r>
              <w:rPr>
                <w:sz w:val="24"/>
                <w:szCs w:val="24"/>
              </w:rPr>
              <w:t>等</w:t>
            </w:r>
          </w:p>
        </w:tc>
      </w:tr>
      <w:tr w:rsidR="00E268F7" w:rsidTr="00F85483">
        <w:tc>
          <w:tcPr>
            <w:tcW w:w="846" w:type="dxa"/>
            <w:vAlign w:val="center"/>
          </w:tcPr>
          <w:p w:rsidR="00E268F7" w:rsidRDefault="00E268F7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 w:rsidRPr="00D24EB8">
              <w:rPr>
                <w:rFonts w:hint="eastAsia"/>
                <w:sz w:val="24"/>
                <w:szCs w:val="24"/>
              </w:rPr>
              <w:t>支撑点与振源重合的圆形钢板二维驻波的实验与仿真研究</w:t>
            </w:r>
          </w:p>
        </w:tc>
        <w:tc>
          <w:tcPr>
            <w:tcW w:w="1848" w:type="dxa"/>
            <w:vAlign w:val="center"/>
          </w:tcPr>
          <w:p w:rsidR="00E268F7" w:rsidRPr="00701DAB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光、电、</w:t>
            </w:r>
            <w:proofErr w:type="gramStart"/>
            <w:r>
              <w:rPr>
                <w:sz w:val="24"/>
                <w:szCs w:val="24"/>
              </w:rPr>
              <w:t>测等</w:t>
            </w:r>
            <w:proofErr w:type="gramEnd"/>
          </w:p>
        </w:tc>
        <w:tc>
          <w:tcPr>
            <w:tcW w:w="85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1701" w:type="dxa"/>
            <w:vAlign w:val="center"/>
          </w:tcPr>
          <w:p w:rsidR="00E268F7" w:rsidRDefault="00D24EB8" w:rsidP="00E26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李成金</w:t>
            </w:r>
            <w:r w:rsidR="002D5FB7">
              <w:rPr>
                <w:rFonts w:hint="eastAsia"/>
                <w:sz w:val="24"/>
                <w:szCs w:val="24"/>
              </w:rPr>
              <w:t>钱铮</w:t>
            </w:r>
            <w:r>
              <w:rPr>
                <w:sz w:val="24"/>
                <w:szCs w:val="24"/>
              </w:rPr>
              <w:t>等</w:t>
            </w:r>
          </w:p>
        </w:tc>
      </w:tr>
      <w:tr w:rsidR="00D24EB8" w:rsidTr="00F85483">
        <w:tc>
          <w:tcPr>
            <w:tcW w:w="846" w:type="dxa"/>
            <w:vAlign w:val="center"/>
          </w:tcPr>
          <w:p w:rsidR="00D24EB8" w:rsidRDefault="00D24EB8" w:rsidP="00E11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24EB8" w:rsidRDefault="00D24EB8" w:rsidP="00D24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三种</w:t>
            </w:r>
            <w:r>
              <w:rPr>
                <w:sz w:val="24"/>
                <w:szCs w:val="24"/>
              </w:rPr>
              <w:t>典型安培力实验的研究</w:t>
            </w:r>
          </w:p>
        </w:tc>
        <w:tc>
          <w:tcPr>
            <w:tcW w:w="1848" w:type="dxa"/>
            <w:vAlign w:val="center"/>
          </w:tcPr>
          <w:p w:rsidR="00D24EB8" w:rsidRPr="00701DAB" w:rsidRDefault="00D24EB8" w:rsidP="00D24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光、电、</w:t>
            </w:r>
            <w:proofErr w:type="gramStart"/>
            <w:r>
              <w:rPr>
                <w:sz w:val="24"/>
                <w:szCs w:val="24"/>
              </w:rPr>
              <w:t>测等</w:t>
            </w:r>
            <w:proofErr w:type="gramEnd"/>
          </w:p>
        </w:tc>
        <w:tc>
          <w:tcPr>
            <w:tcW w:w="851" w:type="dxa"/>
            <w:vAlign w:val="center"/>
          </w:tcPr>
          <w:p w:rsidR="00D24EB8" w:rsidRDefault="00D24EB8" w:rsidP="00D24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1701" w:type="dxa"/>
            <w:vAlign w:val="center"/>
          </w:tcPr>
          <w:p w:rsidR="00D24EB8" w:rsidRDefault="00D24EB8" w:rsidP="00D24E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李成金</w:t>
            </w:r>
            <w:r>
              <w:rPr>
                <w:sz w:val="24"/>
                <w:szCs w:val="24"/>
              </w:rPr>
              <w:t>等</w:t>
            </w:r>
            <w:bookmarkStart w:id="0" w:name="_GoBack"/>
            <w:bookmarkEnd w:id="0"/>
          </w:p>
        </w:tc>
      </w:tr>
    </w:tbl>
    <w:p w:rsidR="00701DAB" w:rsidRPr="00142C8E" w:rsidRDefault="00701DAB" w:rsidP="00634EB1">
      <w:pPr>
        <w:ind w:firstLineChars="200" w:firstLine="480"/>
        <w:jc w:val="left"/>
        <w:rPr>
          <w:sz w:val="24"/>
          <w:szCs w:val="24"/>
        </w:rPr>
      </w:pPr>
    </w:p>
    <w:sectPr w:rsidR="00701DAB" w:rsidRPr="00142C8E" w:rsidSect="00B90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38" w:rsidRDefault="00361C38" w:rsidP="001D1E7B">
      <w:r>
        <w:separator/>
      </w:r>
    </w:p>
  </w:endnote>
  <w:endnote w:type="continuationSeparator" w:id="0">
    <w:p w:rsidR="00361C38" w:rsidRDefault="00361C38" w:rsidP="001D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38" w:rsidRDefault="00361C38" w:rsidP="001D1E7B">
      <w:r>
        <w:separator/>
      </w:r>
    </w:p>
  </w:footnote>
  <w:footnote w:type="continuationSeparator" w:id="0">
    <w:p w:rsidR="00361C38" w:rsidRDefault="00361C38" w:rsidP="001D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 w:rsidP="001D1E7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7B" w:rsidRDefault="001D1E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8E"/>
    <w:rsid w:val="00142C8E"/>
    <w:rsid w:val="001D1E7B"/>
    <w:rsid w:val="002D5FB7"/>
    <w:rsid w:val="00361C38"/>
    <w:rsid w:val="00634EB1"/>
    <w:rsid w:val="006943D6"/>
    <w:rsid w:val="00701DAB"/>
    <w:rsid w:val="007A36BF"/>
    <w:rsid w:val="00AB0112"/>
    <w:rsid w:val="00B90394"/>
    <w:rsid w:val="00D24EB8"/>
    <w:rsid w:val="00DB79FD"/>
    <w:rsid w:val="00E11EA1"/>
    <w:rsid w:val="00E268F7"/>
    <w:rsid w:val="00F8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E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孙兰镇</cp:lastModifiedBy>
  <cp:revision>6</cp:revision>
  <dcterms:created xsi:type="dcterms:W3CDTF">2018-06-15T05:30:00Z</dcterms:created>
  <dcterms:modified xsi:type="dcterms:W3CDTF">2018-06-20T01:43:00Z</dcterms:modified>
</cp:coreProperties>
</file>